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ind w:firstLine="2249" w:firstLineChars="8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西北农林科技大学</w:t>
      </w:r>
      <w:r>
        <w:rPr>
          <w:rFonts w:hint="eastAsia"/>
          <w:b/>
          <w:bCs/>
          <w:sz w:val="28"/>
          <w:szCs w:val="28"/>
        </w:rPr>
        <w:t>赴美带薪实习项目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一、项目简介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大学生赴美带薪实习项目（Work &amp; Travel USA Program)是由美国国务院监督管理，美国国务院文化交流局主办的美国官方项目。项目已经在全世界成功运作了50余年。项目的安全性和权威性有着良好的保障，并有着较高的签证过关率。该项目让各国大学生在暑假持 J-1 签证进入美国企业进行为期 14周左右（6月1日—9月15日）的短期带薪实习，与美国同事以及来自其他国家学生并肩工作，可以体验美国文化、提高英语能力。项目结束后会有一个月的时间在美国旅游。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13970</wp:posOffset>
            </wp:positionV>
            <wp:extent cx="5273040" cy="3513455"/>
            <wp:effectExtent l="0" t="0" r="10160" b="17145"/>
            <wp:wrapTopAndBottom/>
            <wp:docPr id="1026" name="图片 2" descr="8da2a41c4df84028ef96e531ad5ef1ad-sz_93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8da2a41c4df84028ef96e531ad5ef1ad-sz_931496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二、项目安全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受美国政府监督管理并有赴美带薪实习法案保护。实习企业经美国政府授权的基金会严格审核和评估。项目参加者和实习企业签订协议，确保利益得到保障。工作期间覆盖全程的医疗和意外伤害保险。美国基金会和西米全程协助参加项目学生解决困难</w:t>
      </w: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-3378200</wp:posOffset>
            </wp:positionV>
            <wp:extent cx="5273675" cy="3517265"/>
            <wp:effectExtent l="0" t="0" r="9525" b="13334"/>
            <wp:wrapTopAndBottom/>
            <wp:docPr id="1027" name="图片 15" descr="0 - 2022-11-14T131045.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5" descr="0 - 2022-11-14T131045.57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-3225800</wp:posOffset>
            </wp:positionV>
            <wp:extent cx="5266690" cy="3360420"/>
            <wp:effectExtent l="0" t="0" r="16510" b="17780"/>
            <wp:wrapTopAndBottom/>
            <wp:docPr id="1028" name="图片 7" descr="07c4d4769b6c7b2e654bdf6055b72257-sz_567270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 descr="07c4d4769b6c7b2e654bdf6055b72257-sz_567270 (1)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三、项目时间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中国合法开始工作时间是6月1号，不代表所有学生都必须要6月1号开始项目，学生可选择不同的岗位开始时间进行申请，例如学生可选6月20号开始项目的岗位。项目结束时间较为灵活，在9.15号前结束工作即可。工作结束日当天起，之后30天内为合法旅游期。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还要遵守回学校的时间要求。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-29210</wp:posOffset>
            </wp:positionH>
            <wp:positionV relativeFrom="page">
              <wp:posOffset>4726305</wp:posOffset>
            </wp:positionV>
            <wp:extent cx="5273040" cy="3952875"/>
            <wp:effectExtent l="0" t="0" r="10160" b="9525"/>
            <wp:wrapTopAndBottom/>
            <wp:docPr id="1029" name="图片 16" descr="0 (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6" descr="0 (6)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四、岗位介绍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1.游乐场：游乐场售票、餐饮服务、泳池巡视员、游乐设备操作、公共区域维护、摄影师等2.超市类：收银、销售、货架管理、客户、设施维护等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3.商场类：销售助理、店员、销售、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销售助理</w:t>
      </w:r>
      <w:r>
        <w:rPr>
          <w:rFonts w:hint="eastAsia" w:ascii="宋体" w:hAnsi="宋体" w:eastAsia="宋体" w:cs="宋体"/>
          <w:sz w:val="24"/>
          <w:szCs w:val="24"/>
        </w:rPr>
        <w:t>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4.餐厅类：服务生、服务生助理、西餐配菜、点餐收银、制作糕点、初级烹饪等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5.酒店类：前台接待、客房部门、餐饮服务等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90170</wp:posOffset>
            </wp:positionV>
            <wp:extent cx="5266690" cy="5266690"/>
            <wp:effectExtent l="0" t="0" r="16510" b="16510"/>
            <wp:wrapTopAndBottom/>
            <wp:docPr id="1030" name="图片 17" descr="0 (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7" descr="0 (8)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  <w:t>五、项目收获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收获美企工作经验和项目实习证书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在全英文环境中工作提高英文综合应用能力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与各国学生一起工作和生活开拓国际化视野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获得良好美签记录为将来出国打好基础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项目性价比高实习薪酬负担自己在美国生活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534670</wp:posOffset>
            </wp:positionV>
            <wp:extent cx="5266690" cy="3467100"/>
            <wp:effectExtent l="0" t="0" r="16510" b="12700"/>
            <wp:wrapTopAndBottom/>
            <wp:docPr id="1031" name="图片 18" descr="0 (8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8" descr="0 (84)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  <w:t>六、申请资格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1.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全日制大学生(含本科生和研究生)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2.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年龄29周岁以下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3.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英语具有基本的听说能力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>4.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 有足够资金来支付项目前期及在美花销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5.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身体健康、无传染病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6.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 性格开朗、吃苦耐劳、适应力强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default" w:ascii="宋体" w:hAnsi="宋体" w:eastAsia="宋体" w:cs="宋体"/>
          <w:b/>
          <w:bCs/>
          <w:kern w:val="2"/>
          <w:sz w:val="24"/>
          <w:szCs w:val="24"/>
          <w:lang w:bidi="ar-SA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204470</wp:posOffset>
            </wp:positionV>
            <wp:extent cx="5273040" cy="3704590"/>
            <wp:effectExtent l="0" t="0" r="10160" b="3810"/>
            <wp:wrapSquare wrapText="bothSides"/>
            <wp:docPr id="1032" name="图片 8" descr="573be9a1602cdb658c0cf012acd6e809-sz_78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 descr="573be9a1602cdb658c0cf012acd6e809-sz_782914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  <w:t>项目费用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报名费：￥3,000元人民币</w:t>
      </w:r>
      <w:r>
        <w:rPr>
          <w:rFonts w:hint="eastAsia" w:ascii="宋体" w:hAnsi="宋体" w:eastAsia="宋体" w:cs="宋体"/>
          <w:kern w:val="2"/>
          <w:sz w:val="24"/>
          <w:szCs w:val="24"/>
          <w:lang w:bidi="ar-SA"/>
        </w:rPr>
        <w:t xml:space="preserve">  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项目费：￥15,000元人民币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费用包含：报名费用、英文评估、材料翻译、工作申请、住宿申请、培训辅导、签证培训、医疗和意外保险、DS2019表、美国支援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bidi="ar-SA"/>
        </w:rPr>
        <w:t>费用不包含：护照费、签证费、往返机票、国内交通费、美国境内交通费、日常生活开支、在美旅游费用及旅游期间个人消费、其他相关费用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default" w:ascii="宋体" w:hAnsi="宋体" w:eastAsia="宋体" w:cs="宋体"/>
          <w:kern w:val="2"/>
          <w:sz w:val="24"/>
          <w:szCs w:val="24"/>
          <w:lang w:bidi="ar-SA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default" w:ascii="宋体" w:hAnsi="宋体" w:eastAsia="宋体" w:cs="宋体"/>
          <w:kern w:val="2"/>
          <w:sz w:val="24"/>
          <w:szCs w:val="24"/>
          <w:lang w:bidi="ar-SA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163830</wp:posOffset>
            </wp:positionV>
            <wp:extent cx="5266690" cy="3535680"/>
            <wp:effectExtent l="0" t="0" r="16510" b="20320"/>
            <wp:wrapSquare wrapText="bothSides"/>
            <wp:docPr id="1033" name="图片 9" descr="0db94eb2267e291391f080aa98d9430e-sz_903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9" descr="0db94eb2267e291391f080aa98d9430e-sz_903304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leftChars="0" w:right="0" w:rightChars="0"/>
        <w:jc w:val="left"/>
        <w:textAlignment w:val="auto"/>
        <w:rPr>
          <w:rFonts w:hint="default" w:ascii="宋体" w:hAnsi="宋体" w:eastAsia="宋体" w:cs="宋体"/>
          <w:kern w:val="2"/>
          <w:sz w:val="24"/>
          <w:szCs w:val="24"/>
          <w:lang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bidi="ar-SA"/>
        </w:rPr>
        <w:t>八、项目收入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每个岗位薪水略有不同，大致为每小时10-20美金，有一些岗位有tips和bonus，详情见岗位介绍，有的岗位会有加班工资，详情见岗位介绍，项目可以合法找第二份工作或第三份工作。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34290</wp:posOffset>
            </wp:positionV>
            <wp:extent cx="5266690" cy="3950335"/>
            <wp:effectExtent l="0" t="0" r="16510" b="12065"/>
            <wp:wrapTopAndBottom/>
            <wp:docPr id="1034" name="图片 14" descr="0 - 2022-11-14T125333.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4" descr="0 - 2022-11-14T125333.93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t>九：报名方式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报名地址：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陕西省咸阳市杨陵区李台街道邰城路3号西北农林科技大学南校区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报名电话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hint="default" w:ascii="宋体" w:hAnsi="宋体" w:cs="宋体"/>
          <w:sz w:val="24"/>
          <w:szCs w:val="24"/>
          <w:lang w:val="en-US"/>
        </w:rPr>
        <w:t>Shine-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西米</w:t>
      </w:r>
      <w:r>
        <w:rPr>
          <w:rFonts w:hint="default" w:ascii="宋体" w:hAnsi="宋体" w:cs="宋体"/>
          <w:sz w:val="24"/>
          <w:szCs w:val="24"/>
          <w:lang w:val="en-US" w:eastAsia="zh-CN"/>
        </w:rPr>
        <w:t>SWT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项目主管</w:t>
      </w:r>
      <w:r>
        <w:rPr>
          <w:rFonts w:hint="default" w:ascii="宋体" w:hAnsi="宋体" w:cs="宋体"/>
          <w:sz w:val="24"/>
          <w:szCs w:val="24"/>
          <w:lang w:val="en-US" w:eastAsia="zh-CN"/>
        </w:rPr>
        <w:t>-13032945636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exact"/>
        <w:ind w:right="0" w:rightChars="0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default" w:ascii="宋体" w:hAnsi="宋体" w:cs="宋体"/>
          <w:kern w:val="0"/>
          <w:sz w:val="24"/>
          <w:szCs w:val="24"/>
          <w:lang w:eastAsia="zh-CN"/>
        </w:rPr>
        <w:t>校方联系老师</w: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李老师 87080185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t xml:space="preserve">                        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十：线上宣讲会时间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t>2023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年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t>03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月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t>24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日下午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腾讯会议：759-575-692</w:t>
      </w:r>
      <w:r>
        <w:drawing>
          <wp:inline distT="0" distB="0" distL="114300" distR="114300">
            <wp:extent cx="1951990" cy="195199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530" cy="19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111375" cy="2105025"/>
            <wp:effectExtent l="0" t="0" r="3175" b="9525"/>
            <wp:docPr id="1" name="图片 1" descr="微信图片_2023032115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11535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textAlignment w:val="auto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textAlignment w:val="auto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0" w:lineRule="exact"/>
        <w:textAlignment w:val="auto"/>
        <w:rPr>
          <w:rFonts w:hint="default" w:ascii="Calibri" w:hAnsi="Calibri" w:eastAsia="宋体" w:cs="宋体"/>
          <w:kern w:val="2"/>
          <w:sz w:val="21"/>
          <w:szCs w:val="24"/>
          <w:lang w:bidi="ar-SA"/>
        </w:rPr>
      </w:pPr>
      <w:r>
        <w:rPr>
          <w:rFonts w:hint="default" w:ascii="Calibri" w:hAnsi="Calibri" w:eastAsia="宋体" w:cs="宋体"/>
          <w:kern w:val="2"/>
          <w:sz w:val="21"/>
          <w:szCs w:val="24"/>
          <w:lang w:bidi="ar-SA"/>
        </w:rPr>
        <w:drawing>
          <wp:inline distT="0" distB="0" distL="0" distR="0">
            <wp:extent cx="5262880" cy="4576445"/>
            <wp:effectExtent l="0" t="0" r="20320" b="20955"/>
            <wp:docPr id="1035" name="图片 6" descr="WechatIMG1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6" descr="WechatIMG1037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iragino sans gb">
    <w:altName w:val="宋体"/>
    <w:panose1 w:val="020B03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1"/>
    <w:multiLevelType w:val="singleLevel"/>
    <w:tmpl w:val="00000001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1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iragino sans gb" w:hAnsi="hiragino sans gb" w:eastAsia="hiragino sans gb" w:cs="hiragino sans gb"/>
      <w:kern w:val="0"/>
      <w:sz w:val="26"/>
      <w:szCs w:val="26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12.jpeg"/><Relationship Id="rId11" Type="http://schemas.openxmlformats.org/officeDocument/2006/relationships/image" Target="media/image11.jpeg"/><Relationship Id="rId10" Type="http://schemas.openxmlformats.org/officeDocument/2006/relationships/image" Target="media/image10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1115</Words>
  <Characters>1221</Characters>
  <Paragraphs>72</Paragraphs>
  <TotalTime>0</TotalTime>
  <ScaleCrop>false</ScaleCrop>
  <LinksUpToDate>false</LinksUpToDate>
  <CharactersWithSpaces>1285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2023-03-03T09:30:00Z</dcterms:created>
  <dc:creator>张英健（经理）</dc:creator>
  <cp:lastModifiedBy>Administrator</cp:lastModifiedBy>
  <dcterms:modified xsi:type="dcterms:W3CDTF">2023-03-21T07:35:35Z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ICV">
    <vt:lpwstr>F24F92FC77BB7D85CFAAFE6346777487</vt:lpwstr>
  </property>
</Properties>
</file>