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微软雅黑" w:hAnsi="微软雅黑" w:eastAsia="微软雅黑" w:cs="微软雅黑"/>
          <w:b/>
          <w:bCs/>
          <w:color w:val="000000"/>
          <w:kern w:val="0"/>
          <w:sz w:val="36"/>
          <w:szCs w:val="36"/>
          <w:lang w:val="en-US" w:eastAsia="zh-CN"/>
        </w:rPr>
      </w:pPr>
      <w:r>
        <w:rPr>
          <w:rFonts w:hint="eastAsia" w:ascii="微软雅黑" w:hAnsi="微软雅黑" w:eastAsia="微软雅黑" w:cs="微软雅黑"/>
          <w:b/>
          <w:bCs/>
          <w:color w:val="000000"/>
          <w:kern w:val="0"/>
          <w:sz w:val="36"/>
          <w:szCs w:val="36"/>
        </w:rPr>
        <w:t>关于报名参加</w:t>
      </w:r>
      <w:r>
        <w:rPr>
          <w:rFonts w:hint="eastAsia" w:ascii="微软雅黑" w:hAnsi="微软雅黑" w:eastAsia="微软雅黑" w:cs="微软雅黑"/>
          <w:b/>
          <w:bCs/>
          <w:color w:val="000000"/>
          <w:kern w:val="0"/>
          <w:sz w:val="36"/>
          <w:szCs w:val="36"/>
          <w:lang w:val="en-US" w:eastAsia="zh-CN"/>
        </w:rPr>
        <w:t>美国加州大学戴维斯分校</w:t>
      </w:r>
    </w:p>
    <w:p>
      <w:pPr>
        <w:spacing w:line="380" w:lineRule="exact"/>
        <w:jc w:val="center"/>
        <w:rPr>
          <w:rFonts w:ascii="微软雅黑" w:hAnsi="微软雅黑" w:eastAsia="微软雅黑" w:cs="微软雅黑"/>
          <w:b/>
          <w:bCs/>
          <w:color w:val="000000"/>
          <w:kern w:val="0"/>
          <w:sz w:val="36"/>
          <w:szCs w:val="36"/>
        </w:rPr>
      </w:pPr>
      <w:r>
        <w:rPr>
          <w:rFonts w:hint="eastAsia" w:ascii="微软雅黑" w:hAnsi="微软雅黑" w:eastAsia="微软雅黑" w:cs="微软雅黑"/>
          <w:b/>
          <w:bCs/>
          <w:color w:val="000000"/>
          <w:kern w:val="0"/>
          <w:sz w:val="36"/>
          <w:szCs w:val="36"/>
          <w:lang w:val="en-US" w:eastAsia="zh-CN"/>
        </w:rPr>
        <w:t>2023暑期访学项目</w:t>
      </w:r>
      <w:r>
        <w:rPr>
          <w:rFonts w:hint="eastAsia" w:ascii="微软雅黑" w:hAnsi="微软雅黑" w:eastAsia="微软雅黑" w:cs="微软雅黑"/>
          <w:b/>
          <w:bCs/>
          <w:color w:val="000000"/>
          <w:kern w:val="0"/>
          <w:sz w:val="36"/>
          <w:szCs w:val="36"/>
        </w:rPr>
        <w:t>的通知</w:t>
      </w:r>
    </w:p>
    <w:p>
      <w:pPr>
        <w:spacing w:line="380" w:lineRule="exact"/>
        <w:jc w:val="center"/>
        <w:rPr>
          <w:rFonts w:ascii="微软雅黑" w:hAnsi="微软雅黑" w:eastAsia="微软雅黑" w:cs="微软雅黑"/>
          <w:b/>
          <w:bCs/>
          <w:color w:val="000000"/>
          <w:kern w:val="0"/>
          <w:sz w:val="36"/>
          <w:szCs w:val="36"/>
        </w:rPr>
      </w:pPr>
    </w:p>
    <w:p>
      <w:pPr>
        <w:spacing w:line="380" w:lineRule="exact"/>
        <w:ind w:firstLine="480" w:firstLineChars="200"/>
        <w:rPr>
          <w:rFonts w:ascii="微软雅黑" w:hAnsi="微软雅黑" w:eastAsia="微软雅黑" w:cs="微软雅黑"/>
          <w:bCs/>
          <w:sz w:val="24"/>
          <w:szCs w:val="24"/>
        </w:rPr>
      </w:pPr>
    </w:p>
    <w:p>
      <w:pPr>
        <w:spacing w:line="380" w:lineRule="exact"/>
        <w:ind w:firstLine="480"/>
        <w:rPr>
          <w:rFonts w:hint="eastAsia" w:ascii="微软雅黑" w:hAnsi="微软雅黑" w:eastAsia="微软雅黑" w:cs="微软雅黑"/>
          <w:b w:val="0"/>
          <w:bCs/>
          <w:sz w:val="24"/>
          <w:szCs w:val="24"/>
          <w:highlight w:val="none"/>
          <w:lang w:eastAsia="zh-CN"/>
        </w:rPr>
      </w:pPr>
      <w:r>
        <w:rPr>
          <w:rFonts w:hint="eastAsia" w:ascii="微软雅黑" w:hAnsi="微软雅黑" w:eastAsia="微软雅黑" w:cs="微软雅黑"/>
          <w:b w:val="0"/>
          <w:bCs/>
          <w:sz w:val="24"/>
          <w:szCs w:val="24"/>
          <w:highlight w:val="none"/>
          <w:lang w:val="en-US" w:eastAsia="zh-CN"/>
        </w:rPr>
        <w:t>为</w:t>
      </w:r>
      <w:r>
        <w:rPr>
          <w:rFonts w:hint="eastAsia" w:ascii="微软雅黑" w:hAnsi="微软雅黑" w:eastAsia="微软雅黑" w:cs="微软雅黑"/>
          <w:b w:val="0"/>
          <w:bCs/>
          <w:sz w:val="24"/>
          <w:szCs w:val="24"/>
          <w:highlight w:val="none"/>
        </w:rPr>
        <w:t>开拓学生国际视野，提升英语表达能力和跨文化交流技能，</w:t>
      </w:r>
      <w:r>
        <w:rPr>
          <w:rFonts w:hint="eastAsia" w:ascii="微软雅黑" w:hAnsi="微软雅黑" w:eastAsia="微软雅黑" w:cs="微软雅黑"/>
          <w:b w:val="0"/>
          <w:bCs/>
          <w:sz w:val="24"/>
          <w:szCs w:val="24"/>
          <w:highlight w:val="none"/>
          <w:lang w:val="en-US" w:eastAsia="zh-CN"/>
        </w:rPr>
        <w:t>加强专业基础知识和前沿理论的学习，协同促进我校学生升学深造和提升就业竞争力，现向我校学生推荐加州大学戴维斯分校</w:t>
      </w:r>
      <w:r>
        <w:rPr>
          <w:rFonts w:hint="eastAsia" w:ascii="微软雅黑" w:hAnsi="微软雅黑" w:eastAsia="微软雅黑" w:cs="微软雅黑"/>
          <w:b w:val="0"/>
          <w:bCs/>
          <w:sz w:val="24"/>
          <w:szCs w:val="24"/>
          <w:highlight w:val="none"/>
        </w:rPr>
        <w:t>开设的</w:t>
      </w:r>
      <w:r>
        <w:rPr>
          <w:rFonts w:hint="eastAsia" w:ascii="微软雅黑" w:hAnsi="微软雅黑" w:eastAsia="微软雅黑" w:cs="微软雅黑"/>
          <w:b w:val="0"/>
          <w:bCs/>
          <w:sz w:val="24"/>
          <w:szCs w:val="24"/>
          <w:highlight w:val="none"/>
          <w:lang w:val="en-US" w:eastAsia="zh-CN"/>
        </w:rPr>
        <w:t>暑期访学项目</w:t>
      </w:r>
      <w:r>
        <w:rPr>
          <w:rFonts w:hint="eastAsia" w:ascii="微软雅黑" w:hAnsi="微软雅黑" w:eastAsia="微软雅黑" w:cs="微软雅黑"/>
          <w:b w:val="0"/>
          <w:bCs/>
          <w:sz w:val="24"/>
          <w:szCs w:val="24"/>
          <w:highlight w:val="none"/>
          <w:lang w:eastAsia="zh-CN"/>
        </w:rPr>
        <w:t>，</w:t>
      </w:r>
      <w:r>
        <w:rPr>
          <w:rFonts w:hint="eastAsia" w:ascii="微软雅黑" w:hAnsi="微软雅黑" w:eastAsia="微软雅黑" w:cs="微软雅黑"/>
          <w:b w:val="0"/>
          <w:bCs/>
          <w:sz w:val="24"/>
          <w:szCs w:val="24"/>
          <w:highlight w:val="none"/>
        </w:rPr>
        <w:t>欢迎同学们踊跃报名。</w:t>
      </w:r>
    </w:p>
    <w:p>
      <w:pPr>
        <w:spacing w:line="380" w:lineRule="exact"/>
        <w:ind w:firstLine="480"/>
        <w:rPr>
          <w:rFonts w:ascii="微软雅黑" w:hAnsi="微软雅黑" w:eastAsia="微软雅黑" w:cs="微软雅黑"/>
          <w:b/>
          <w:sz w:val="24"/>
          <w:szCs w:val="24"/>
          <w:highlight w:val="yellow"/>
        </w:rPr>
      </w:pPr>
    </w:p>
    <w:p>
      <w:pPr>
        <w:spacing w:line="380" w:lineRule="exact"/>
        <w:ind w:firstLine="480"/>
        <w:rPr>
          <w:rFonts w:ascii="微软雅黑" w:hAnsi="微软雅黑" w:eastAsia="微软雅黑" w:cs="微软雅黑"/>
          <w:sz w:val="24"/>
          <w:szCs w:val="24"/>
        </w:rPr>
      </w:pPr>
      <w:r>
        <w:rPr>
          <w:rFonts w:hint="eastAsia" w:ascii="微软雅黑" w:hAnsi="微软雅黑" w:eastAsia="微软雅黑" w:cs="微软雅黑"/>
          <w:b/>
          <w:sz w:val="24"/>
          <w:szCs w:val="24"/>
        </w:rPr>
        <w:t>一、学校简介</w:t>
      </w:r>
    </w:p>
    <w:p>
      <w:pPr>
        <w:numPr>
          <w:ilvl w:val="0"/>
          <w:numId w:val="0"/>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加州大学戴维斯分校（University of California, Davis），简称UCD或UC Davis，建校于1905年，位于美国加利福尼亚州戴维斯市，临近州府萨克拉门托，隶属于加利福尼亚大学系统，是一所美国顶尖的公立研究型大学，被誉为公立常春藤。</w:t>
      </w:r>
    </w:p>
    <w:p>
      <w:pPr>
        <w:numPr>
          <w:ilvl w:val="0"/>
          <w:numId w:val="0"/>
        </w:num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UC Davis在2022年U.S. News美国最佳大学排名中位列第38名，是代表北美学术最高水平的63所美国大学协会成员之一，同时也是环太平洋大学联盟、国际公立大学论坛成员</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UC Davis是世界生物农业与环境科学研究和教育中心。</w:t>
      </w:r>
      <w:r>
        <w:rPr>
          <w:rFonts w:hint="eastAsia" w:ascii="微软雅黑" w:hAnsi="微软雅黑" w:eastAsia="微软雅黑" w:cs="微软雅黑"/>
          <w:b/>
          <w:bCs w:val="0"/>
          <w:color w:val="auto"/>
          <w:sz w:val="24"/>
          <w:szCs w:val="24"/>
        </w:rPr>
        <w:t>在2022年QS世界大学学科排名中，UC Davis农业与林业、兽医学均位列世界第二，美国第一</w:t>
      </w:r>
      <w:r>
        <w:rPr>
          <w:rFonts w:hint="eastAsia" w:ascii="微软雅黑" w:hAnsi="微软雅黑" w:eastAsia="微软雅黑" w:cs="微软雅黑"/>
          <w:bCs/>
          <w:sz w:val="24"/>
          <w:szCs w:val="24"/>
        </w:rPr>
        <w:t>。</w:t>
      </w:r>
    </w:p>
    <w:p>
      <w:pPr>
        <w:numPr>
          <w:ilvl w:val="0"/>
          <w:numId w:val="0"/>
        </w:numPr>
        <w:spacing w:line="380" w:lineRule="exact"/>
        <w:ind w:firstLine="480" w:firstLineChars="200"/>
        <w:rPr>
          <w:rFonts w:hint="eastAsia" w:ascii="微软雅黑" w:hAnsi="微软雅黑" w:eastAsia="微软雅黑" w:cs="微软雅黑"/>
          <w:bCs/>
          <w:sz w:val="24"/>
          <w:szCs w:val="24"/>
        </w:rPr>
      </w:pPr>
    </w:p>
    <w:p>
      <w:pPr>
        <w:spacing w:line="380" w:lineRule="exact"/>
        <w:ind w:firstLine="48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二、</w:t>
      </w:r>
      <w:r>
        <w:rPr>
          <w:rFonts w:hint="eastAsia" w:ascii="微软雅黑" w:hAnsi="微软雅黑" w:eastAsia="微软雅黑" w:cs="微软雅黑"/>
          <w:b/>
          <w:sz w:val="24"/>
          <w:szCs w:val="24"/>
        </w:rPr>
        <w:t>项目介绍</w:t>
      </w:r>
    </w:p>
    <w:p>
      <w:pPr>
        <w:spacing w:line="380" w:lineRule="exact"/>
        <w:ind w:firstLine="480" w:firstLineChars="200"/>
        <w:rPr>
          <w:rFonts w:hint="eastAsia" w:ascii="微软雅黑" w:hAnsi="微软雅黑" w:eastAsia="微软雅黑" w:cs="微软雅黑"/>
          <w:b/>
          <w:bCs w:val="0"/>
          <w:sz w:val="24"/>
          <w:szCs w:val="24"/>
        </w:rPr>
      </w:pPr>
      <w:r>
        <w:rPr>
          <w:rFonts w:hint="eastAsia" w:ascii="微软雅黑" w:hAnsi="微软雅黑" w:eastAsia="微软雅黑" w:cs="微软雅黑"/>
          <w:b/>
          <w:bCs w:val="0"/>
          <w:sz w:val="24"/>
          <w:szCs w:val="24"/>
        </w:rPr>
        <w:t>课程方向：</w:t>
      </w:r>
      <w:r>
        <w:rPr>
          <w:rFonts w:hint="eastAsia" w:ascii="微软雅黑" w:hAnsi="微软雅黑" w:eastAsia="微软雅黑" w:cs="微软雅黑"/>
          <w:b/>
          <w:bCs w:val="0"/>
          <w:sz w:val="24"/>
          <w:szCs w:val="24"/>
          <w:lang w:val="en-US" w:eastAsia="zh-CN"/>
        </w:rPr>
        <w:t>农学与</w:t>
      </w:r>
      <w:r>
        <w:rPr>
          <w:rFonts w:hint="eastAsia" w:ascii="微软雅黑" w:hAnsi="微软雅黑" w:eastAsia="微软雅黑" w:cs="微软雅黑"/>
          <w:b/>
          <w:bCs w:val="0"/>
          <w:sz w:val="24"/>
          <w:szCs w:val="24"/>
        </w:rPr>
        <w:t>园艺学</w:t>
      </w:r>
    </w:p>
    <w:p>
      <w:pPr>
        <w:spacing w:line="380" w:lineRule="exact"/>
        <w:ind w:firstLine="480" w:firstLineChars="200"/>
        <w:rPr>
          <w:rFonts w:hint="eastAsia" w:ascii="微软雅黑" w:hAnsi="微软雅黑" w:eastAsia="微软雅黑" w:cs="微软雅黑"/>
          <w:b/>
          <w:bCs w:val="0"/>
          <w:sz w:val="24"/>
          <w:szCs w:val="24"/>
        </w:rPr>
      </w:pPr>
      <w:r>
        <w:rPr>
          <w:rFonts w:hint="eastAsia" w:ascii="微软雅黑" w:hAnsi="微软雅黑" w:eastAsia="微软雅黑" w:cs="微软雅黑"/>
          <w:b/>
          <w:bCs w:val="0"/>
          <w:sz w:val="24"/>
          <w:szCs w:val="24"/>
        </w:rPr>
        <w:t>课程时间：</w:t>
      </w:r>
      <w:r>
        <w:rPr>
          <w:rFonts w:hint="eastAsia" w:ascii="微软雅黑" w:hAnsi="微软雅黑" w:eastAsia="微软雅黑" w:cs="微软雅黑"/>
          <w:b w:val="0"/>
          <w:bCs/>
          <w:sz w:val="24"/>
          <w:szCs w:val="24"/>
        </w:rPr>
        <w:t>2023年7月31日—8月18日（3周）</w:t>
      </w:r>
    </w:p>
    <w:p>
      <w:pPr>
        <w:spacing w:line="380" w:lineRule="exact"/>
        <w:ind w:left="479" w:leftChars="228" w:firstLine="0" w:firstLineChars="0"/>
        <w:rPr>
          <w:rFonts w:hint="eastAsia" w:ascii="微软雅黑" w:hAnsi="微软雅黑" w:eastAsia="微软雅黑" w:cs="微软雅黑"/>
          <w:b w:val="0"/>
          <w:bCs/>
          <w:sz w:val="24"/>
          <w:szCs w:val="24"/>
        </w:rPr>
      </w:pPr>
      <w:r>
        <w:rPr>
          <w:rFonts w:hint="eastAsia" w:ascii="微软雅黑" w:hAnsi="微软雅黑" w:eastAsia="微软雅黑" w:cs="微软雅黑"/>
          <w:b/>
          <w:bCs w:val="0"/>
          <w:sz w:val="24"/>
          <w:szCs w:val="24"/>
        </w:rPr>
        <w:t>洛杉矶、圣地亚哥社会文化考察时间：</w:t>
      </w:r>
      <w:r>
        <w:rPr>
          <w:rFonts w:hint="eastAsia" w:ascii="微软雅黑" w:hAnsi="微软雅黑" w:eastAsia="微软雅黑" w:cs="微软雅黑"/>
          <w:b w:val="0"/>
          <w:bCs/>
          <w:sz w:val="24"/>
          <w:szCs w:val="24"/>
        </w:rPr>
        <w:t>2023年8月19日—8月25日（1周，可选项）*具体出发、返回时间</w:t>
      </w:r>
      <w:r>
        <w:rPr>
          <w:rFonts w:hint="eastAsia" w:ascii="微软雅黑" w:hAnsi="微软雅黑" w:eastAsia="微软雅黑" w:cs="微软雅黑"/>
          <w:b w:val="0"/>
          <w:bCs/>
          <w:sz w:val="24"/>
          <w:szCs w:val="24"/>
          <w:lang w:val="en-US" w:eastAsia="zh-CN"/>
        </w:rPr>
        <w:t>可能根据航班等因素微调</w:t>
      </w:r>
      <w:r>
        <w:rPr>
          <w:rFonts w:hint="eastAsia" w:ascii="微软雅黑" w:hAnsi="微软雅黑" w:eastAsia="微软雅黑" w:cs="微软雅黑"/>
          <w:b w:val="0"/>
          <w:bCs/>
          <w:sz w:val="24"/>
          <w:szCs w:val="24"/>
        </w:rPr>
        <w:t>。</w:t>
      </w:r>
    </w:p>
    <w:p>
      <w:p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rPr>
        <w:t>项目信息：</w:t>
      </w:r>
    </w:p>
    <w:p>
      <w:pPr>
        <w:numPr>
          <w:ilvl w:val="0"/>
          <w:numId w:val="0"/>
        </w:num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1.体验农业与林业学科为全美排名第一，世界第二的UC Davis的相关课程，课程主题包含：综合园艺和农学-原理，园艺研究展望，加州植物群落，实验设计与分析等；</w:t>
      </w:r>
    </w:p>
    <w:p>
      <w:pPr>
        <w:numPr>
          <w:ilvl w:val="0"/>
          <w:numId w:val="0"/>
        </w:num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2.每周核心课程教学为16小时，由UC Davis高素质和经验丰富的教员授课；</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3.课程以外设置相关课外文化和社会活动，包括研讨会、现场参观和嘉宾演讲等，如参观加州大学戴维斯分校的实验室和区域高科技公司、与加州大学戴维斯分校的学生领袖一起进行日常的娱乐文化和社会活动等，可选周末旅行，可能包括纳帕谷、优胜美地国家公园等；</w:t>
      </w:r>
    </w:p>
    <w:p>
      <w:pPr>
        <w:spacing w:line="380" w:lineRule="exact"/>
        <w:ind w:firstLine="480" w:firstLineChars="200"/>
        <w:rPr>
          <w:rFonts w:hint="eastAsia"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项目组成员完成课程后可获得</w:t>
      </w:r>
      <w:r>
        <w:rPr>
          <w:rFonts w:hint="eastAsia" w:ascii="微软雅黑" w:hAnsi="微软雅黑" w:eastAsia="微软雅黑" w:cs="微软雅黑"/>
          <w:bCs/>
          <w:sz w:val="24"/>
          <w:szCs w:val="24"/>
          <w:lang w:val="en-US" w:eastAsia="zh-CN"/>
        </w:rPr>
        <w:t>加州大学戴维斯分校项目</w:t>
      </w:r>
      <w:r>
        <w:rPr>
          <w:rFonts w:hint="eastAsia" w:ascii="微软雅黑" w:hAnsi="微软雅黑" w:eastAsia="微软雅黑" w:cs="微软雅黑"/>
          <w:bCs/>
          <w:sz w:val="24"/>
          <w:szCs w:val="24"/>
        </w:rPr>
        <w:t>结业证书</w:t>
      </w:r>
      <w:r>
        <w:rPr>
          <w:rFonts w:hint="eastAsia" w:ascii="微软雅黑" w:hAnsi="微软雅黑" w:eastAsia="微软雅黑" w:cs="微软雅黑"/>
          <w:bCs/>
          <w:sz w:val="24"/>
          <w:szCs w:val="24"/>
          <w:lang w:val="en-US" w:eastAsia="zh-CN"/>
        </w:rPr>
        <w:t>,世界名校的短期课程结业证书可作为申请海外名校留学的重要背景材料之一。</w:t>
      </w:r>
    </w:p>
    <w:p>
      <w:pPr>
        <w:spacing w:line="380" w:lineRule="exact"/>
        <w:ind w:firstLine="480" w:firstLineChars="200"/>
        <w:rPr>
          <w:rFonts w:hint="default" w:ascii="微软雅黑" w:hAnsi="微软雅黑" w:eastAsia="微软雅黑" w:cs="微软雅黑"/>
          <w:bCs/>
          <w:sz w:val="24"/>
          <w:szCs w:val="24"/>
          <w:lang w:val="en-US" w:eastAsia="zh-CN"/>
        </w:rPr>
      </w:pPr>
      <w:r>
        <w:rPr>
          <w:rFonts w:hint="eastAsia" w:ascii="微软雅黑" w:hAnsi="微软雅黑" w:eastAsia="微软雅黑" w:cs="微软雅黑"/>
          <w:bCs/>
          <w:sz w:val="24"/>
          <w:szCs w:val="24"/>
          <w:lang w:val="en-US" w:eastAsia="zh-CN"/>
        </w:rPr>
        <w:t>5.课程结束后，学生可选择飞往洛杉矶、圣地亚哥进行为期一周的美国社会文化考察。拟访问高校为加州大学洛杉矶分校（UCLA）、加州大学河滨分校（UCR）、加州大学圣地亚哥分校（UCSD）等；赴盖蒂艺术中心、天文台、环球影城、星光大道、墨西哥小镇等地进行实地考察，期间参观中途岛航母等活动。丰富多彩的活动使学生尽可能了解美国高等教育、人文景观、产业经济等，提升访学价值。</w:t>
      </w:r>
    </w:p>
    <w:p>
      <w:pPr>
        <w:spacing w:line="380" w:lineRule="exact"/>
        <w:ind w:firstLine="480" w:firstLineChars="200"/>
        <w:rPr>
          <w:rFonts w:hint="default" w:ascii="微软雅黑" w:hAnsi="微软雅黑" w:eastAsia="微软雅黑" w:cs="微软雅黑"/>
          <w:bCs/>
          <w:sz w:val="24"/>
          <w:szCs w:val="24"/>
          <w:lang w:val="en-US" w:eastAsia="zh-CN"/>
        </w:rPr>
      </w:pPr>
    </w:p>
    <w:p>
      <w:pPr>
        <w:spacing w:line="380" w:lineRule="exact"/>
        <w:ind w:firstLine="480" w:firstLineChars="20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bCs/>
          <w:sz w:val="24"/>
          <w:szCs w:val="24"/>
          <w:lang w:val="en-US" w:eastAsia="zh-CN"/>
        </w:rPr>
        <w:t>*更多详细介绍请查阅附件。</w:t>
      </w:r>
    </w:p>
    <w:p>
      <w:pPr>
        <w:spacing w:line="380" w:lineRule="exact"/>
        <w:ind w:firstLine="480" w:firstLineChars="200"/>
        <w:rPr>
          <w:rFonts w:hint="eastAsia" w:ascii="微软雅黑" w:hAnsi="微软雅黑" w:eastAsia="微软雅黑" w:cs="微软雅黑"/>
          <w:b/>
          <w:bCs/>
          <w:kern w:val="0"/>
          <w:sz w:val="24"/>
          <w:szCs w:val="24"/>
          <w:lang w:val="en-US" w:eastAsia="zh-CN"/>
        </w:rPr>
      </w:pPr>
      <w:r>
        <w:rPr>
          <w:rFonts w:hint="eastAsia" w:ascii="微软雅黑" w:hAnsi="微软雅黑" w:eastAsia="微软雅黑" w:cs="微软雅黑"/>
          <w:b/>
          <w:bCs/>
          <w:kern w:val="0"/>
          <w:sz w:val="24"/>
          <w:szCs w:val="24"/>
          <w:lang w:val="en-US" w:eastAsia="zh-CN"/>
        </w:rPr>
        <w:t>关于住宿：</w:t>
      </w:r>
    </w:p>
    <w:p>
      <w:pPr>
        <w:spacing w:line="380" w:lineRule="exact"/>
        <w:ind w:firstLine="480" w:firstLineChars="200"/>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前三周</w:t>
      </w:r>
      <w:r>
        <w:rPr>
          <w:rFonts w:hint="eastAsia" w:ascii="微软雅黑" w:hAnsi="微软雅黑" w:eastAsia="微软雅黑" w:cs="微软雅黑"/>
          <w:bCs/>
          <w:sz w:val="24"/>
          <w:szCs w:val="24"/>
        </w:rPr>
        <w:t>入住当地寄宿家庭，独立房间，含</w:t>
      </w:r>
      <w:r>
        <w:rPr>
          <w:rFonts w:hint="eastAsia" w:ascii="微软雅黑" w:hAnsi="微软雅黑" w:eastAsia="微软雅黑" w:cs="微软雅黑"/>
          <w:bCs/>
          <w:sz w:val="24"/>
          <w:szCs w:val="24"/>
          <w:lang w:val="en-US" w:eastAsia="zh-CN"/>
        </w:rPr>
        <w:t>两</w:t>
      </w:r>
      <w:r>
        <w:rPr>
          <w:rFonts w:hint="eastAsia" w:ascii="微软雅黑" w:hAnsi="微软雅黑" w:eastAsia="微软雅黑" w:cs="微软雅黑"/>
          <w:bCs/>
          <w:sz w:val="24"/>
          <w:szCs w:val="24"/>
        </w:rPr>
        <w:t>餐，可以体验美国当地的文化生活，在寄宿家庭生活是锻炼英语口语的极佳机会</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rPr>
        <w:t>第4周入住</w:t>
      </w:r>
      <w:r>
        <w:rPr>
          <w:rFonts w:hint="eastAsia" w:ascii="微软雅黑" w:hAnsi="微软雅黑" w:eastAsia="微软雅黑" w:cs="微软雅黑"/>
          <w:bCs/>
          <w:sz w:val="24"/>
          <w:szCs w:val="24"/>
          <w:lang w:val="en-US" w:eastAsia="zh-CN"/>
        </w:rPr>
        <w:t>洛杉矶、圣地亚哥酒</w:t>
      </w:r>
      <w:r>
        <w:rPr>
          <w:rFonts w:hint="eastAsia" w:ascii="微软雅黑" w:hAnsi="微软雅黑" w:eastAsia="微软雅黑" w:cs="微软雅黑"/>
          <w:bCs/>
          <w:sz w:val="24"/>
          <w:szCs w:val="24"/>
        </w:rPr>
        <w:t>店，含早餐。</w:t>
      </w:r>
    </w:p>
    <w:p>
      <w:pPr>
        <w:spacing w:line="380" w:lineRule="exact"/>
        <w:rPr>
          <w:rFonts w:hint="eastAsia" w:ascii="微软雅黑" w:hAnsi="微软雅黑" w:eastAsia="微软雅黑" w:cs="微软雅黑"/>
          <w:b/>
          <w:sz w:val="24"/>
          <w:szCs w:val="24"/>
        </w:rPr>
      </w:pPr>
    </w:p>
    <w:p>
      <w:pPr>
        <w:numPr>
          <w:ilvl w:val="-1"/>
          <w:numId w:val="0"/>
        </w:numPr>
        <w:spacing w:line="380" w:lineRule="exact"/>
        <w:ind w:left="480" w:leftChars="0" w:firstLine="0" w:firstLineChars="0"/>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三、费用</w:t>
      </w:r>
      <w:r>
        <w:rPr>
          <w:rFonts w:hint="eastAsia" w:ascii="微软雅黑" w:hAnsi="微软雅黑" w:eastAsia="微软雅黑" w:cs="微软雅黑"/>
          <w:b/>
          <w:sz w:val="24"/>
          <w:szCs w:val="24"/>
        </w:rPr>
        <w:t>说明</w:t>
      </w:r>
      <w:bookmarkStart w:id="0" w:name="OLE_LINK2"/>
      <w:bookmarkStart w:id="1" w:name="OLE_LINK1"/>
    </w:p>
    <w:bookmarkEnd w:id="0"/>
    <w:bookmarkEnd w:id="1"/>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3周项目费用：</w:t>
      </w:r>
      <w:r>
        <w:rPr>
          <w:rFonts w:hint="eastAsia" w:ascii="微软雅黑" w:hAnsi="微软雅黑" w:eastAsia="微软雅黑" w:cs="微软雅黑"/>
          <w:b w:val="0"/>
          <w:bCs w:val="0"/>
          <w:kern w:val="0"/>
          <w:sz w:val="24"/>
          <w:szCs w:val="24"/>
          <w:highlight w:val="none"/>
          <w:lang w:val="en-US" w:eastAsia="zh-CN"/>
        </w:rPr>
        <w:t>4980美元</w:t>
      </w:r>
      <w:r>
        <w:rPr>
          <w:rFonts w:hint="eastAsia" w:ascii="微软雅黑" w:hAnsi="微软雅黑" w:eastAsia="微软雅黑" w:cs="微软雅黑"/>
          <w:bCs/>
          <w:sz w:val="24"/>
          <w:szCs w:val="24"/>
          <w:lang w:val="en-US" w:eastAsia="zh-CN"/>
        </w:rPr>
        <w:t>（折合人民币约3.3万元，根据汇率浮动），</w:t>
      </w:r>
      <w:r>
        <w:rPr>
          <w:rFonts w:hint="eastAsia" w:ascii="微软雅黑" w:hAnsi="微软雅黑" w:eastAsia="微软雅黑" w:cs="微软雅黑"/>
          <w:color w:val="auto"/>
          <w:sz w:val="24"/>
          <w:szCs w:val="24"/>
          <w:highlight w:val="none"/>
          <w:lang w:eastAsia="zh-CN"/>
        </w:rPr>
        <w:t>包含：学费、寄宿家庭住宿费、寄宿家庭</w:t>
      </w:r>
      <w:r>
        <w:rPr>
          <w:rFonts w:hint="eastAsia" w:ascii="微软雅黑" w:hAnsi="微软雅黑" w:eastAsia="微软雅黑" w:cs="微软雅黑"/>
          <w:color w:val="auto"/>
          <w:sz w:val="24"/>
          <w:szCs w:val="24"/>
          <w:highlight w:val="none"/>
          <w:lang w:val="en-US" w:eastAsia="zh-CN"/>
        </w:rPr>
        <w:t>部分</w:t>
      </w:r>
      <w:r>
        <w:rPr>
          <w:rFonts w:hint="eastAsia" w:ascii="微软雅黑" w:hAnsi="微软雅黑" w:eastAsia="微软雅黑" w:cs="微软雅黑"/>
          <w:color w:val="auto"/>
          <w:sz w:val="24"/>
          <w:szCs w:val="24"/>
          <w:highlight w:val="none"/>
          <w:lang w:eastAsia="zh-CN"/>
        </w:rPr>
        <w:t>餐</w:t>
      </w:r>
      <w:r>
        <w:rPr>
          <w:rFonts w:hint="eastAsia" w:ascii="微软雅黑" w:hAnsi="微软雅黑" w:eastAsia="微软雅黑" w:cs="微软雅黑"/>
          <w:color w:val="auto"/>
          <w:sz w:val="24"/>
          <w:szCs w:val="24"/>
          <w:highlight w:val="none"/>
          <w:lang w:val="en-US" w:eastAsia="zh-CN"/>
        </w:rPr>
        <w:t>费</w:t>
      </w:r>
      <w:r>
        <w:rPr>
          <w:rFonts w:hint="eastAsia" w:ascii="微软雅黑" w:hAnsi="微软雅黑" w:eastAsia="微软雅黑" w:cs="微软雅黑"/>
          <w:color w:val="auto"/>
          <w:sz w:val="24"/>
          <w:szCs w:val="24"/>
          <w:highlight w:val="none"/>
          <w:lang w:eastAsia="zh-CN"/>
        </w:rPr>
        <w:t>、活动课费用、接送机</w:t>
      </w:r>
      <w:r>
        <w:rPr>
          <w:rFonts w:hint="eastAsia" w:ascii="微软雅黑" w:hAnsi="微软雅黑" w:eastAsia="微软雅黑" w:cs="微软雅黑"/>
          <w:color w:val="auto"/>
          <w:sz w:val="24"/>
          <w:szCs w:val="24"/>
          <w:highlight w:val="none"/>
          <w:lang w:val="en-US" w:eastAsia="zh-CN"/>
        </w:rPr>
        <w:t>等</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b/>
          <w:bCs/>
          <w:kern w:val="0"/>
          <w:sz w:val="24"/>
          <w:szCs w:val="24"/>
          <w:highlight w:val="none"/>
          <w:lang w:val="en-US" w:eastAsia="zh-CN"/>
        </w:rPr>
        <w:t>第4周洛杉矶、圣地亚哥社会文化考察费用</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2280美元</w:t>
      </w:r>
      <w:r>
        <w:rPr>
          <w:rFonts w:hint="eastAsia" w:ascii="微软雅黑" w:hAnsi="微软雅黑" w:eastAsia="微软雅黑" w:cs="微软雅黑"/>
          <w:bCs/>
          <w:sz w:val="24"/>
          <w:szCs w:val="24"/>
          <w:lang w:val="en-US" w:eastAsia="zh-CN"/>
        </w:rPr>
        <w:t>（折合人民币约1.5万元，根据汇率浮动）</w:t>
      </w:r>
      <w:r>
        <w:rPr>
          <w:rFonts w:hint="eastAsia" w:ascii="微软雅黑" w:hAnsi="微软雅黑" w:eastAsia="微软雅黑" w:cs="微软雅黑"/>
          <w:color w:val="auto"/>
          <w:sz w:val="24"/>
          <w:szCs w:val="24"/>
          <w:highlight w:val="none"/>
          <w:lang w:eastAsia="zh-CN"/>
        </w:rPr>
        <w:t>，包含：</w:t>
      </w:r>
      <w:r>
        <w:rPr>
          <w:rFonts w:hint="eastAsia" w:ascii="微软雅黑" w:hAnsi="微软雅黑" w:eastAsia="微软雅黑" w:cs="微软雅黑"/>
          <w:color w:val="auto"/>
          <w:sz w:val="24"/>
          <w:szCs w:val="24"/>
          <w:highlight w:val="none"/>
          <w:lang w:val="en-US" w:eastAsia="zh-CN"/>
        </w:rPr>
        <w:t>戴维斯</w:t>
      </w:r>
      <w:r>
        <w:rPr>
          <w:rFonts w:hint="eastAsia" w:ascii="微软雅黑" w:hAnsi="微软雅黑" w:eastAsia="微软雅黑" w:cs="微软雅黑"/>
          <w:color w:val="auto"/>
          <w:sz w:val="24"/>
          <w:szCs w:val="24"/>
          <w:highlight w:val="none"/>
          <w:lang w:eastAsia="zh-CN"/>
        </w:rPr>
        <w:t>-</w:t>
      </w:r>
      <w:r>
        <w:rPr>
          <w:rFonts w:hint="eastAsia" w:ascii="微软雅黑" w:hAnsi="微软雅黑" w:eastAsia="微软雅黑" w:cs="微软雅黑"/>
          <w:color w:val="auto"/>
          <w:sz w:val="24"/>
          <w:szCs w:val="24"/>
          <w:highlight w:val="none"/>
          <w:lang w:val="en-US" w:eastAsia="zh-CN"/>
        </w:rPr>
        <w:t>洛杉矶段交通</w:t>
      </w:r>
      <w:r>
        <w:rPr>
          <w:rFonts w:hint="eastAsia" w:ascii="微软雅黑" w:hAnsi="微软雅黑" w:eastAsia="微软雅黑" w:cs="微软雅黑"/>
          <w:color w:val="auto"/>
          <w:sz w:val="24"/>
          <w:szCs w:val="24"/>
          <w:highlight w:val="none"/>
          <w:lang w:eastAsia="zh-CN"/>
        </w:rPr>
        <w:t>费、住宿、早餐、交通、导游、行程内的</w:t>
      </w:r>
      <w:r>
        <w:rPr>
          <w:rFonts w:hint="eastAsia" w:ascii="微软雅黑" w:hAnsi="微软雅黑" w:eastAsia="微软雅黑" w:cs="微软雅黑"/>
          <w:color w:val="auto"/>
          <w:sz w:val="24"/>
          <w:szCs w:val="24"/>
          <w:highlight w:val="none"/>
          <w:lang w:val="en-US" w:eastAsia="zh-CN"/>
        </w:rPr>
        <w:t>考察</w:t>
      </w:r>
      <w:r>
        <w:rPr>
          <w:rFonts w:hint="eastAsia" w:ascii="微软雅黑" w:hAnsi="微软雅黑" w:eastAsia="微软雅黑" w:cs="微软雅黑"/>
          <w:color w:val="auto"/>
          <w:sz w:val="24"/>
          <w:szCs w:val="24"/>
          <w:highlight w:val="none"/>
          <w:lang w:eastAsia="zh-CN"/>
        </w:rPr>
        <w:t>景点门票</w:t>
      </w:r>
      <w:r>
        <w:rPr>
          <w:rFonts w:hint="eastAsia" w:ascii="微软雅黑" w:hAnsi="微软雅黑" w:eastAsia="微软雅黑" w:cs="微软雅黑"/>
          <w:color w:val="auto"/>
          <w:sz w:val="24"/>
          <w:szCs w:val="24"/>
          <w:highlight w:val="none"/>
          <w:lang w:val="en-US" w:eastAsia="zh-CN"/>
        </w:rPr>
        <w:t>等</w:t>
      </w:r>
      <w:r>
        <w:rPr>
          <w:rFonts w:hint="eastAsia" w:ascii="微软雅黑" w:hAnsi="微软雅黑" w:eastAsia="微软雅黑" w:cs="微软雅黑"/>
          <w:color w:val="auto"/>
          <w:sz w:val="24"/>
          <w:szCs w:val="24"/>
          <w:highlight w:val="none"/>
          <w:lang w:eastAsia="zh-CN"/>
        </w:rPr>
        <w:t>。</w:t>
      </w:r>
    </w:p>
    <w:p>
      <w:pPr>
        <w:numPr>
          <w:ilvl w:val="0"/>
          <w:numId w:val="0"/>
        </w:numPr>
        <w:spacing w:line="380" w:lineRule="exact"/>
        <w:ind w:left="480" w:leftChars="0"/>
        <w:rPr>
          <w:rFonts w:hint="eastAsia" w:ascii="微软雅黑" w:hAnsi="微软雅黑" w:eastAsia="微软雅黑" w:cs="微软雅黑"/>
          <w:color w:val="auto"/>
          <w:sz w:val="24"/>
          <w:szCs w:val="24"/>
          <w:highlight w:val="none"/>
          <w:lang w:eastAsia="zh-CN"/>
        </w:rPr>
      </w:pPr>
      <w:r>
        <w:rPr>
          <w:rFonts w:hint="eastAsia" w:ascii="微软雅黑" w:hAnsi="微软雅黑" w:eastAsia="微软雅黑" w:cs="微软雅黑"/>
          <w:color w:val="auto"/>
          <w:sz w:val="24"/>
          <w:szCs w:val="24"/>
          <w:highlight w:val="none"/>
          <w:lang w:val="en-US" w:eastAsia="zh-CN"/>
        </w:rPr>
        <w:t>以上费用未</w:t>
      </w:r>
      <w:r>
        <w:rPr>
          <w:rFonts w:hint="eastAsia" w:ascii="微软雅黑" w:hAnsi="微软雅黑" w:eastAsia="微软雅黑" w:cs="微软雅黑"/>
          <w:color w:val="auto"/>
          <w:sz w:val="24"/>
          <w:szCs w:val="24"/>
          <w:highlight w:val="none"/>
          <w:lang w:eastAsia="zh-CN"/>
        </w:rPr>
        <w:t>包含：国际往返机</w:t>
      </w:r>
      <w:r>
        <w:rPr>
          <w:rFonts w:hint="eastAsia" w:ascii="微软雅黑" w:hAnsi="微软雅黑" w:eastAsia="微软雅黑" w:cs="微软雅黑"/>
          <w:color w:val="auto"/>
          <w:sz w:val="24"/>
          <w:szCs w:val="24"/>
          <w:highlight w:val="none"/>
          <w:lang w:val="en-US" w:eastAsia="zh-CN"/>
        </w:rPr>
        <w:t>票</w:t>
      </w:r>
      <w:r>
        <w:rPr>
          <w:rFonts w:hint="eastAsia" w:ascii="微软雅黑" w:hAnsi="微软雅黑" w:eastAsia="微软雅黑" w:cs="微软雅黑"/>
          <w:color w:val="auto"/>
          <w:sz w:val="24"/>
          <w:szCs w:val="24"/>
          <w:highlight w:val="none"/>
          <w:lang w:eastAsia="zh-CN"/>
        </w:rPr>
        <w:t>、签证费、境外保险费和个人消费。</w:t>
      </w:r>
    </w:p>
    <w:p>
      <w:pPr>
        <w:spacing w:line="380" w:lineRule="exact"/>
        <w:ind w:firstLine="480"/>
        <w:rPr>
          <w:rFonts w:hint="eastAsia" w:ascii="微软雅黑" w:hAnsi="微软雅黑" w:eastAsia="微软雅黑" w:cs="微软雅黑"/>
          <w:b/>
          <w:sz w:val="24"/>
          <w:szCs w:val="24"/>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b/>
          <w:sz w:val="24"/>
          <w:szCs w:val="24"/>
        </w:rPr>
        <w:t>四、申请和咨询</w:t>
      </w:r>
    </w:p>
    <w:p>
      <w:pPr>
        <w:spacing w:line="380" w:lineRule="exact"/>
        <w:ind w:firstLine="480"/>
        <w:rPr>
          <w:rFonts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申请条件：</w:t>
      </w:r>
    </w:p>
    <w:p>
      <w:pPr>
        <w:numPr>
          <w:ilvl w:val="0"/>
          <w:numId w:val="1"/>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全日制本科生、研究生；</w:t>
      </w:r>
    </w:p>
    <w:p>
      <w:pPr>
        <w:numPr>
          <w:ilvl w:val="0"/>
          <w:numId w:val="1"/>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lang w:val="en-US" w:eastAsia="zh-CN"/>
        </w:rPr>
        <w:t>CET4-550分及以上/CET6-425分及以上/雅思5.5分及以上/通过项目部口语测试；无论是否满足英语成绩，均须通过项目部口语测试；</w:t>
      </w:r>
    </w:p>
    <w:p>
      <w:pPr>
        <w:numPr>
          <w:ilvl w:val="0"/>
          <w:numId w:val="1"/>
        </w:numPr>
        <w:spacing w:line="380" w:lineRule="exact"/>
        <w:ind w:firstLine="480"/>
        <w:rPr>
          <w:rFonts w:ascii="微软雅黑" w:hAnsi="微软雅黑" w:eastAsia="微软雅黑" w:cs="微软雅黑"/>
          <w:kern w:val="0"/>
          <w:sz w:val="24"/>
          <w:szCs w:val="24"/>
        </w:rPr>
      </w:pPr>
      <w:r>
        <w:rPr>
          <w:rFonts w:hint="eastAsia" w:ascii="微软雅黑" w:hAnsi="微软雅黑" w:eastAsia="微软雅黑" w:cs="微软雅黑"/>
          <w:kern w:val="0"/>
          <w:sz w:val="24"/>
          <w:szCs w:val="24"/>
        </w:rPr>
        <w:t>遵纪守法，自觉维护国家形象和学校名誉。</w:t>
      </w:r>
    </w:p>
    <w:p>
      <w:pPr>
        <w:spacing w:line="380" w:lineRule="exact"/>
        <w:ind w:firstLine="480"/>
        <w:rPr>
          <w:rFonts w:hint="eastAsia" w:ascii="微软雅黑" w:hAnsi="微软雅黑" w:eastAsia="微软雅黑" w:cs="微软雅黑"/>
          <w:b/>
          <w:bCs/>
          <w:kern w:val="0"/>
          <w:sz w:val="24"/>
          <w:szCs w:val="24"/>
        </w:rPr>
      </w:pPr>
      <w:r>
        <w:rPr>
          <w:rFonts w:hint="eastAsia" w:ascii="微软雅黑" w:hAnsi="微软雅黑" w:eastAsia="微软雅黑" w:cs="微软雅黑"/>
          <w:b/>
          <w:bCs/>
          <w:kern w:val="0"/>
          <w:sz w:val="24"/>
          <w:szCs w:val="24"/>
        </w:rPr>
        <w:t>报名方法：</w:t>
      </w:r>
    </w:p>
    <w:p>
      <w:pPr>
        <w:numPr>
          <w:ilvl w:val="0"/>
          <w:numId w:val="2"/>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按学校要求填写校内报名表。</w:t>
      </w:r>
    </w:p>
    <w:p>
      <w:pPr>
        <w:spacing w:line="380" w:lineRule="exact"/>
        <w:ind w:firstLine="480"/>
        <w:rPr>
          <w:rFonts w:hint="default" w:ascii="微软雅黑" w:hAnsi="微软雅黑" w:eastAsia="微软雅黑" w:cs="微软雅黑"/>
          <w:b/>
          <w:bCs/>
          <w:kern w:val="0"/>
          <w:sz w:val="24"/>
          <w:szCs w:val="24"/>
          <w:lang w:val="en-US"/>
        </w:rPr>
      </w:pPr>
      <w:r>
        <w:rPr>
          <w:rFonts w:hint="eastAsia" w:ascii="微软雅黑" w:hAnsi="微软雅黑" w:eastAsia="微软雅黑" w:cs="微软雅黑"/>
          <w:color w:val="auto"/>
          <w:sz w:val="24"/>
          <w:szCs w:val="24"/>
          <w:highlight w:val="yellow"/>
          <w:lang w:val="en-US" w:eastAsia="zh-CN"/>
        </w:rPr>
        <w:t>【请合作院校提供报名方式】，学校统一收集报名或学生添加咨询后获得报名表。</w:t>
      </w:r>
    </w:p>
    <w:p>
      <w:pPr>
        <w:numPr>
          <w:ilvl w:val="0"/>
          <w:numId w:val="0"/>
        </w:numPr>
        <w:spacing w:line="380" w:lineRule="exact"/>
        <w:rPr>
          <w:rFonts w:hint="eastAsia" w:ascii="微软雅黑" w:hAnsi="微软雅黑" w:eastAsia="微软雅黑" w:cs="微软雅黑"/>
          <w:kern w:val="0"/>
          <w:sz w:val="24"/>
          <w:szCs w:val="24"/>
          <w:lang w:val="en-US" w:eastAsia="zh-CN"/>
        </w:rPr>
      </w:pPr>
    </w:p>
    <w:p>
      <w:pPr>
        <w:numPr>
          <w:ilvl w:val="0"/>
          <w:numId w:val="2"/>
        </w:num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打开链接：</w:t>
      </w:r>
      <w:r>
        <w:rPr>
          <w:rFonts w:hint="eastAsia" w:ascii="微软雅黑" w:hAnsi="微软雅黑" w:eastAsia="微软雅黑" w:cs="微软雅黑"/>
          <w:kern w:val="0"/>
          <w:sz w:val="24"/>
          <w:szCs w:val="24"/>
        </w:rPr>
        <w:fldChar w:fldCharType="begin"/>
      </w:r>
      <w:r>
        <w:rPr>
          <w:rFonts w:hint="eastAsia" w:ascii="微软雅黑" w:hAnsi="微软雅黑" w:eastAsia="微软雅黑" w:cs="微软雅黑"/>
          <w:kern w:val="0"/>
          <w:sz w:val="24"/>
          <w:szCs w:val="24"/>
        </w:rPr>
        <w:instrText xml:space="preserve"> HYPERLINK "https://jinshuju.net/f/MNlIq2" </w:instrText>
      </w:r>
      <w:r>
        <w:rPr>
          <w:rFonts w:hint="eastAsia" w:ascii="微软雅黑" w:hAnsi="微软雅黑" w:eastAsia="微软雅黑" w:cs="微软雅黑"/>
          <w:kern w:val="0"/>
          <w:sz w:val="24"/>
          <w:szCs w:val="24"/>
        </w:rPr>
        <w:fldChar w:fldCharType="separate"/>
      </w:r>
      <w:r>
        <w:rPr>
          <w:rStyle w:val="7"/>
          <w:rFonts w:hint="eastAsia" w:ascii="微软雅黑" w:hAnsi="微软雅黑" w:eastAsia="微软雅黑" w:cs="微软雅黑"/>
          <w:kern w:val="0"/>
          <w:sz w:val="24"/>
          <w:szCs w:val="24"/>
        </w:rPr>
        <w:t>https://jinshuju.net/f/MNlIq2</w:t>
      </w:r>
      <w:r>
        <w:rPr>
          <w:rFonts w:hint="eastAsia" w:ascii="微软雅黑" w:hAnsi="微软雅黑" w:eastAsia="微软雅黑" w:cs="微软雅黑"/>
          <w:kern w:val="0"/>
          <w:sz w:val="24"/>
          <w:szCs w:val="24"/>
        </w:rPr>
        <w:fldChar w:fldCharType="end"/>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填写项目主办方</w:t>
      </w:r>
      <w:r>
        <w:rPr>
          <w:rFonts w:hint="eastAsia" w:ascii="微软雅黑" w:hAnsi="微软雅黑" w:eastAsia="微软雅黑" w:cs="微软雅黑"/>
          <w:kern w:val="0"/>
          <w:sz w:val="24"/>
          <w:szCs w:val="24"/>
        </w:rPr>
        <w:t>报名表。</w:t>
      </w:r>
    </w:p>
    <w:p>
      <w:pPr>
        <w:numPr>
          <w:ilvl w:val="0"/>
          <w:numId w:val="2"/>
        </w:numPr>
        <w:spacing w:line="380" w:lineRule="exact"/>
        <w:ind w:firstLine="480"/>
        <w:rPr>
          <w:rFonts w:hint="eastAsia" w:ascii="微软雅黑" w:hAnsi="微软雅黑" w:eastAsia="微软雅黑" w:cs="微软雅黑"/>
          <w:kern w:val="0"/>
          <w:sz w:val="24"/>
          <w:szCs w:val="24"/>
          <w:lang w:val="en-US" w:eastAsia="zh-CN"/>
        </w:rPr>
      </w:pPr>
      <w:r>
        <w:rPr>
          <w:rFonts w:hint="eastAsia" w:ascii="微软雅黑" w:hAnsi="微软雅黑" w:eastAsia="微软雅黑" w:cs="微软雅黑"/>
          <w:kern w:val="0"/>
          <w:sz w:val="24"/>
          <w:szCs w:val="24"/>
          <w:lang w:val="en-US" w:eastAsia="zh-CN"/>
        </w:rPr>
        <w:t>报名后请预约面试：</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"https://jinshuju.net/f/Lk5JII" </w:instrText>
      </w:r>
      <w:r>
        <w:rPr>
          <w:rFonts w:hint="eastAsia" w:ascii="微软雅黑" w:hAnsi="微软雅黑" w:eastAsia="微软雅黑" w:cs="微软雅黑"/>
          <w:kern w:val="0"/>
          <w:sz w:val="24"/>
          <w:szCs w:val="24"/>
          <w:lang w:val="en-US" w:eastAsia="zh-CN"/>
        </w:rPr>
        <w:fldChar w:fldCharType="separate"/>
      </w:r>
      <w:r>
        <w:rPr>
          <w:rStyle w:val="7"/>
          <w:rFonts w:hint="eastAsia" w:ascii="微软雅黑" w:hAnsi="微软雅黑" w:eastAsia="微软雅黑" w:cs="微软雅黑"/>
          <w:kern w:val="0"/>
          <w:sz w:val="24"/>
          <w:szCs w:val="24"/>
          <w:lang w:val="en-US" w:eastAsia="zh-CN"/>
        </w:rPr>
        <w:t>https://jinshuju.net/f/Lk5JII</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（所有报名的学生都需要参加面试）</w:t>
      </w:r>
    </w:p>
    <w:p>
      <w:pPr>
        <w:numPr>
          <w:ilvl w:val="0"/>
          <w:numId w:val="0"/>
        </w:numPr>
        <w:spacing w:line="380" w:lineRule="exact"/>
        <w:rPr>
          <w:rFonts w:hint="eastAsia" w:ascii="微软雅黑" w:hAnsi="微软雅黑" w:eastAsia="微软雅黑" w:cs="微软雅黑"/>
          <w:kern w:val="0"/>
          <w:sz w:val="24"/>
          <w:szCs w:val="24"/>
          <w:lang w:val="en-US" w:eastAsia="zh-CN"/>
        </w:rPr>
      </w:pPr>
    </w:p>
    <w:p>
      <w:pPr>
        <w:spacing w:line="380" w:lineRule="exact"/>
        <w:ind w:firstLine="480"/>
        <w:rPr>
          <w:rFonts w:hint="default" w:ascii="微软雅黑" w:hAnsi="微软雅黑" w:eastAsia="微软雅黑" w:cs="微软雅黑"/>
          <w:kern w:val="0"/>
          <w:sz w:val="24"/>
          <w:szCs w:val="24"/>
          <w:highlight w:val="none"/>
          <w:lang w:val="en-US" w:eastAsia="zh-CN"/>
        </w:rPr>
      </w:pPr>
      <w:r>
        <w:rPr>
          <w:rFonts w:hint="eastAsia" w:ascii="微软雅黑" w:hAnsi="微软雅黑" w:eastAsia="微软雅黑" w:cs="微软雅黑"/>
          <w:b/>
          <w:bCs/>
          <w:kern w:val="0"/>
          <w:sz w:val="24"/>
          <w:szCs w:val="24"/>
          <w:highlight w:val="none"/>
          <w:lang w:val="en-US" w:eastAsia="zh-CN"/>
        </w:rPr>
        <w:t>报名截止时间</w:t>
      </w:r>
      <w:r>
        <w:rPr>
          <w:rFonts w:hint="eastAsia" w:ascii="微软雅黑" w:hAnsi="微软雅黑" w:eastAsia="微软雅黑" w:cs="微软雅黑"/>
          <w:kern w:val="0"/>
          <w:sz w:val="24"/>
          <w:szCs w:val="24"/>
          <w:highlight w:val="none"/>
        </w:rPr>
        <w:t>：</w:t>
      </w:r>
      <w:r>
        <w:rPr>
          <w:rFonts w:hint="eastAsia" w:ascii="微软雅黑" w:hAnsi="微软雅黑" w:eastAsia="微软雅黑" w:cs="微软雅黑"/>
          <w:kern w:val="0"/>
          <w:sz w:val="24"/>
          <w:szCs w:val="24"/>
          <w:highlight w:val="none"/>
          <w:lang w:val="en-US" w:eastAsia="zh-CN"/>
        </w:rPr>
        <w:t>4月30日（第一批）</w:t>
      </w:r>
      <w:bookmarkStart w:id="2" w:name="_GoBack"/>
      <w:bookmarkEnd w:id="2"/>
    </w:p>
    <w:p>
      <w:pPr>
        <w:spacing w:line="380" w:lineRule="exact"/>
        <w:ind w:firstLine="480"/>
        <w:rPr>
          <w:rFonts w:hint="eastAsia" w:ascii="微软雅黑" w:hAnsi="微软雅黑" w:eastAsia="微软雅黑" w:cs="微软雅黑"/>
          <w:kern w:val="0"/>
          <w:sz w:val="24"/>
          <w:szCs w:val="24"/>
          <w:highlight w:val="yellow"/>
          <w:lang w:val="en-US" w:eastAsia="zh-CN"/>
        </w:rPr>
      </w:pP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highlight w:val="yellow"/>
          <w:lang w:val="en-US" w:eastAsia="zh-CN"/>
        </w:rPr>
        <w:t>合作院校相关部门联系方式：</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访学项目部电话：020-82002936</w:t>
      </w:r>
    </w:p>
    <w:p>
      <w:pPr>
        <w:spacing w:line="380" w:lineRule="exact"/>
        <w:ind w:firstLine="480"/>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咨询手机/微信：1</w:t>
      </w:r>
      <w:r>
        <w:rPr>
          <w:rFonts w:hint="eastAsia" w:ascii="微软雅黑" w:hAnsi="微软雅黑" w:eastAsia="微软雅黑" w:cs="微软雅黑"/>
          <w:kern w:val="0"/>
          <w:sz w:val="24"/>
          <w:szCs w:val="24"/>
          <w:lang w:val="en-US" w:eastAsia="zh-CN"/>
        </w:rPr>
        <w:t>3929596675</w:t>
      </w:r>
      <w:r>
        <w:rPr>
          <w:rFonts w:hint="eastAsia" w:ascii="微软雅黑" w:hAnsi="微软雅黑" w:eastAsia="微软雅黑" w:cs="微软雅黑"/>
          <w:kern w:val="0"/>
          <w:sz w:val="24"/>
          <w:szCs w:val="24"/>
        </w:rPr>
        <w:t>（</w:t>
      </w:r>
      <w:r>
        <w:rPr>
          <w:rFonts w:hint="eastAsia" w:ascii="微软雅黑" w:hAnsi="微软雅黑" w:eastAsia="微软雅黑" w:cs="微软雅黑"/>
          <w:kern w:val="0"/>
          <w:sz w:val="24"/>
          <w:szCs w:val="24"/>
          <w:lang w:val="en-US" w:eastAsia="zh-CN"/>
        </w:rPr>
        <w:t>Tina</w:t>
      </w:r>
      <w:r>
        <w:rPr>
          <w:rFonts w:hint="eastAsia" w:ascii="微软雅黑" w:hAnsi="微软雅黑" w:eastAsia="微软雅黑" w:cs="微软雅黑"/>
          <w:kern w:val="0"/>
          <w:sz w:val="24"/>
          <w:szCs w:val="24"/>
        </w:rPr>
        <w:t xml:space="preserve">老师) </w:t>
      </w:r>
    </w:p>
    <w:p>
      <w:pPr>
        <w:spacing w:line="380" w:lineRule="exact"/>
        <w:ind w:firstLine="480"/>
        <w:rPr>
          <w:rFonts w:hint="default" w:ascii="微软雅黑" w:hAnsi="微软雅黑" w:eastAsia="微软雅黑" w:cs="微软雅黑"/>
          <w:sz w:val="24"/>
          <w:szCs w:val="24"/>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8FD6FA"/>
    <w:multiLevelType w:val="singleLevel"/>
    <w:tmpl w:val="078FD6FA"/>
    <w:lvl w:ilvl="0" w:tentative="0">
      <w:start w:val="1"/>
      <w:numFmt w:val="decimal"/>
      <w:suff w:val="space"/>
      <w:lvlText w:val="%1."/>
      <w:lvlJc w:val="left"/>
    </w:lvl>
  </w:abstractNum>
  <w:abstractNum w:abstractNumId="1">
    <w:nsid w:val="4DBAF6EC"/>
    <w:multiLevelType w:val="singleLevel"/>
    <w:tmpl w:val="4DBAF6E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7E19248E"/>
    <w:rsid w:val="006E05BE"/>
    <w:rsid w:val="00B2530D"/>
    <w:rsid w:val="00C81572"/>
    <w:rsid w:val="00EF1336"/>
    <w:rsid w:val="01115C46"/>
    <w:rsid w:val="01C35A5D"/>
    <w:rsid w:val="02104022"/>
    <w:rsid w:val="02365BF9"/>
    <w:rsid w:val="02D07464"/>
    <w:rsid w:val="035A4BFC"/>
    <w:rsid w:val="04C0378E"/>
    <w:rsid w:val="05003141"/>
    <w:rsid w:val="051A70C3"/>
    <w:rsid w:val="056F1060"/>
    <w:rsid w:val="059D17B9"/>
    <w:rsid w:val="05F15E80"/>
    <w:rsid w:val="07103E4A"/>
    <w:rsid w:val="07132E04"/>
    <w:rsid w:val="071C7D8B"/>
    <w:rsid w:val="07683256"/>
    <w:rsid w:val="078330E6"/>
    <w:rsid w:val="07A42194"/>
    <w:rsid w:val="07F83091"/>
    <w:rsid w:val="089F7AC8"/>
    <w:rsid w:val="099B6201"/>
    <w:rsid w:val="0A3337CC"/>
    <w:rsid w:val="0BEF3FA6"/>
    <w:rsid w:val="0BF15B73"/>
    <w:rsid w:val="0CB33F28"/>
    <w:rsid w:val="0EBF203F"/>
    <w:rsid w:val="0F501F02"/>
    <w:rsid w:val="101F5B12"/>
    <w:rsid w:val="10F65536"/>
    <w:rsid w:val="1135053C"/>
    <w:rsid w:val="128830F8"/>
    <w:rsid w:val="12BE3627"/>
    <w:rsid w:val="130D50AC"/>
    <w:rsid w:val="13884EF4"/>
    <w:rsid w:val="14137A67"/>
    <w:rsid w:val="14195F8F"/>
    <w:rsid w:val="14D80B3A"/>
    <w:rsid w:val="150A49B0"/>
    <w:rsid w:val="179B0435"/>
    <w:rsid w:val="17A16EE5"/>
    <w:rsid w:val="18626B1E"/>
    <w:rsid w:val="1887181A"/>
    <w:rsid w:val="18D87EBD"/>
    <w:rsid w:val="19273169"/>
    <w:rsid w:val="192B30E1"/>
    <w:rsid w:val="19385078"/>
    <w:rsid w:val="19742C91"/>
    <w:rsid w:val="19C86406"/>
    <w:rsid w:val="1A423955"/>
    <w:rsid w:val="1A4B1A56"/>
    <w:rsid w:val="1C921730"/>
    <w:rsid w:val="1D2A61BF"/>
    <w:rsid w:val="1D39333E"/>
    <w:rsid w:val="1D615E46"/>
    <w:rsid w:val="1DFA60E8"/>
    <w:rsid w:val="1E2B385A"/>
    <w:rsid w:val="1E9513C9"/>
    <w:rsid w:val="1EB34F18"/>
    <w:rsid w:val="1F4D0725"/>
    <w:rsid w:val="1FF871CE"/>
    <w:rsid w:val="203E6124"/>
    <w:rsid w:val="214D44F3"/>
    <w:rsid w:val="23691598"/>
    <w:rsid w:val="23F11C81"/>
    <w:rsid w:val="2433701E"/>
    <w:rsid w:val="244E18AF"/>
    <w:rsid w:val="24B962D2"/>
    <w:rsid w:val="254D24A6"/>
    <w:rsid w:val="265B569C"/>
    <w:rsid w:val="26852495"/>
    <w:rsid w:val="286C2EFF"/>
    <w:rsid w:val="287F3C0E"/>
    <w:rsid w:val="2AB92391"/>
    <w:rsid w:val="2B79641C"/>
    <w:rsid w:val="2CCD0C9B"/>
    <w:rsid w:val="2D492B27"/>
    <w:rsid w:val="2D564E40"/>
    <w:rsid w:val="2D81220E"/>
    <w:rsid w:val="2E01281D"/>
    <w:rsid w:val="2E652751"/>
    <w:rsid w:val="2F4B12E6"/>
    <w:rsid w:val="2F882BA6"/>
    <w:rsid w:val="3034687E"/>
    <w:rsid w:val="31B4347A"/>
    <w:rsid w:val="31D2290B"/>
    <w:rsid w:val="325E2C85"/>
    <w:rsid w:val="331C5130"/>
    <w:rsid w:val="332D0061"/>
    <w:rsid w:val="33490893"/>
    <w:rsid w:val="33865BC7"/>
    <w:rsid w:val="340C74BF"/>
    <w:rsid w:val="341449FD"/>
    <w:rsid w:val="34553B04"/>
    <w:rsid w:val="3474017B"/>
    <w:rsid w:val="348558FB"/>
    <w:rsid w:val="351F1EC2"/>
    <w:rsid w:val="36DF4947"/>
    <w:rsid w:val="36FF7AC9"/>
    <w:rsid w:val="37BD67BD"/>
    <w:rsid w:val="3862196A"/>
    <w:rsid w:val="38F66211"/>
    <w:rsid w:val="39BB556F"/>
    <w:rsid w:val="3A9F5B88"/>
    <w:rsid w:val="3BB6283D"/>
    <w:rsid w:val="3BEA3288"/>
    <w:rsid w:val="3CE73CA4"/>
    <w:rsid w:val="3D042C40"/>
    <w:rsid w:val="3D404AB5"/>
    <w:rsid w:val="3D6037EE"/>
    <w:rsid w:val="3D8A3F92"/>
    <w:rsid w:val="3F407F6D"/>
    <w:rsid w:val="3F577E93"/>
    <w:rsid w:val="405745EF"/>
    <w:rsid w:val="41847666"/>
    <w:rsid w:val="46A2031C"/>
    <w:rsid w:val="479F0150"/>
    <w:rsid w:val="47C733D1"/>
    <w:rsid w:val="490D6193"/>
    <w:rsid w:val="49813CB4"/>
    <w:rsid w:val="49D2118A"/>
    <w:rsid w:val="4A317C5F"/>
    <w:rsid w:val="4AD056CA"/>
    <w:rsid w:val="4B620157"/>
    <w:rsid w:val="4B865D88"/>
    <w:rsid w:val="4BA17066"/>
    <w:rsid w:val="4BD86EA1"/>
    <w:rsid w:val="4C5C2095"/>
    <w:rsid w:val="4DBD00D6"/>
    <w:rsid w:val="4F251D5C"/>
    <w:rsid w:val="50F171D4"/>
    <w:rsid w:val="51207888"/>
    <w:rsid w:val="52033712"/>
    <w:rsid w:val="526712BE"/>
    <w:rsid w:val="52D903E7"/>
    <w:rsid w:val="558B33E3"/>
    <w:rsid w:val="55A7171D"/>
    <w:rsid w:val="55FC2F22"/>
    <w:rsid w:val="5630526E"/>
    <w:rsid w:val="56801821"/>
    <w:rsid w:val="568D1919"/>
    <w:rsid w:val="57127EDF"/>
    <w:rsid w:val="573F5FE6"/>
    <w:rsid w:val="59F51FEA"/>
    <w:rsid w:val="5A457757"/>
    <w:rsid w:val="5B263203"/>
    <w:rsid w:val="5C024269"/>
    <w:rsid w:val="5CDA602F"/>
    <w:rsid w:val="5D2252A3"/>
    <w:rsid w:val="5D4A59AD"/>
    <w:rsid w:val="5DF9680F"/>
    <w:rsid w:val="5DFF778A"/>
    <w:rsid w:val="5EA92062"/>
    <w:rsid w:val="5FB84632"/>
    <w:rsid w:val="60350178"/>
    <w:rsid w:val="605B05B5"/>
    <w:rsid w:val="60672590"/>
    <w:rsid w:val="609D5099"/>
    <w:rsid w:val="60D62EB6"/>
    <w:rsid w:val="61506C23"/>
    <w:rsid w:val="62405F23"/>
    <w:rsid w:val="629D5517"/>
    <w:rsid w:val="637E3D6A"/>
    <w:rsid w:val="6555467C"/>
    <w:rsid w:val="663D686E"/>
    <w:rsid w:val="668D0481"/>
    <w:rsid w:val="67AD54A4"/>
    <w:rsid w:val="67FD31BF"/>
    <w:rsid w:val="6895661F"/>
    <w:rsid w:val="68CC5A0C"/>
    <w:rsid w:val="68FE2ACD"/>
    <w:rsid w:val="696574CD"/>
    <w:rsid w:val="6AF103BE"/>
    <w:rsid w:val="6B544E44"/>
    <w:rsid w:val="6BDD47C7"/>
    <w:rsid w:val="6CDA3D2E"/>
    <w:rsid w:val="6D603CCE"/>
    <w:rsid w:val="6DD15D62"/>
    <w:rsid w:val="6DEE435E"/>
    <w:rsid w:val="6E7C7B6F"/>
    <w:rsid w:val="6E9D5E8B"/>
    <w:rsid w:val="6EDA5E34"/>
    <w:rsid w:val="6F355BA1"/>
    <w:rsid w:val="6F7D6059"/>
    <w:rsid w:val="6F822B97"/>
    <w:rsid w:val="6FDF01B9"/>
    <w:rsid w:val="7057048F"/>
    <w:rsid w:val="70F66293"/>
    <w:rsid w:val="71526589"/>
    <w:rsid w:val="715839FF"/>
    <w:rsid w:val="716167CC"/>
    <w:rsid w:val="72704746"/>
    <w:rsid w:val="740022CC"/>
    <w:rsid w:val="742223A6"/>
    <w:rsid w:val="74DB7390"/>
    <w:rsid w:val="755A0910"/>
    <w:rsid w:val="75E91256"/>
    <w:rsid w:val="7670040E"/>
    <w:rsid w:val="76B83043"/>
    <w:rsid w:val="775446FE"/>
    <w:rsid w:val="77770BB7"/>
    <w:rsid w:val="77DA0F9E"/>
    <w:rsid w:val="78EA269F"/>
    <w:rsid w:val="78F671A8"/>
    <w:rsid w:val="792B4BD8"/>
    <w:rsid w:val="79425135"/>
    <w:rsid w:val="796E5F2A"/>
    <w:rsid w:val="79E104AA"/>
    <w:rsid w:val="7AED6ACE"/>
    <w:rsid w:val="7AEF4E49"/>
    <w:rsid w:val="7B875273"/>
    <w:rsid w:val="7B9B3D64"/>
    <w:rsid w:val="7BCC76D8"/>
    <w:rsid w:val="7C562E0E"/>
    <w:rsid w:val="7D3134F6"/>
    <w:rsid w:val="7D4E75DD"/>
    <w:rsid w:val="7D9D66D0"/>
    <w:rsid w:val="7DD00F61"/>
    <w:rsid w:val="7E19248E"/>
    <w:rsid w:val="7FFD1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40" w:after="0"/>
      <w:outlineLvl w:val="2"/>
    </w:pPr>
    <w:rPr>
      <w:rFonts w:asciiTheme="majorHAnsi" w:hAnsiTheme="majorHAnsi" w:eastAsiaTheme="majorEastAsia" w:cstheme="majorBidi"/>
      <w:color w:val="1F4E79" w:themeColor="accent1" w:themeShade="80"/>
      <w:sz w:val="24"/>
      <w:szCs w:val="24"/>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1453</Words>
  <Characters>1662</Characters>
  <Lines>13</Lines>
  <Paragraphs>3</Paragraphs>
  <TotalTime>1</TotalTime>
  <ScaleCrop>false</ScaleCrop>
  <LinksUpToDate>false</LinksUpToDate>
  <CharactersWithSpaces>1673</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2021-05-26T02:46:00Z</dcterms:created>
  <dc:creator>DCN短期访学（Lily WU）</dc:creator>
  <cp:lastModifiedBy>阿粤</cp:lastModifiedBy>
  <dcterms:modified xsi:type="dcterms:W3CDTF">2023-02-10T06:54:57Z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B7F0DD6A83EC4F04A3489AD8B1542CE7</vt:lpwstr>
  </property>
</Properties>
</file>