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spacing w:line="360" w:lineRule="auto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附件一：</w:t>
      </w:r>
      <w:bookmarkStart w:id="0" w:name="_GoBack"/>
      <w:r>
        <w:rPr>
          <w:rFonts w:hint="eastAsia" w:asciiTheme="minorHAnsi" w:hAnsiTheme="minorHAnsi" w:eastAsiaTheme="majorEastAsia" w:cstheme="minorHAnsi"/>
          <w:szCs w:val="21"/>
        </w:rPr>
        <w:t>海外名校导师远程在线科研项目可选课题列表</w:t>
      </w:r>
    </w:p>
    <w:bookmarkEnd w:id="0"/>
    <w:p>
      <w:pPr>
        <w:spacing w:line="360" w:lineRule="auto"/>
        <w:rPr>
          <w:rFonts w:asciiTheme="minorHAnsi" w:hAnsiTheme="minorHAnsi" w:eastAsiaTheme="majorEastAsia" w:cstheme="minorHAnsi"/>
          <w:szCs w:val="21"/>
        </w:rPr>
      </w:pPr>
    </w:p>
    <w:tbl>
      <w:tblPr>
        <w:tblStyle w:val="11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34"/>
        <w:gridCol w:w="3963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shd w:val="clear" w:color="auto" w:fill="95B3D7" w:themeFill="accent1" w:themeFillTint="99"/>
          </w:tcPr>
          <w:p>
            <w:pPr>
              <w:jc w:val="center"/>
              <w:rPr>
                <w:b/>
                <w:bCs/>
                <w:color w:val="0D0015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D0015"/>
                <w:sz w:val="18"/>
                <w:szCs w:val="18"/>
              </w:rPr>
              <w:t>序号</w:t>
            </w:r>
          </w:p>
        </w:tc>
        <w:tc>
          <w:tcPr>
            <w:tcW w:w="1134" w:type="dxa"/>
            <w:shd w:val="clear" w:color="auto" w:fill="95B3D7" w:themeFill="accent1" w:themeFillTint="99"/>
            <w:vAlign w:val="center"/>
          </w:tcPr>
          <w:p>
            <w:pPr>
              <w:jc w:val="center"/>
              <w:rPr>
                <w:b/>
                <w:bCs/>
                <w:color w:val="0D0015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D0015"/>
                <w:sz w:val="18"/>
                <w:szCs w:val="18"/>
              </w:rPr>
              <w:t>学科类型</w:t>
            </w:r>
          </w:p>
        </w:tc>
        <w:tc>
          <w:tcPr>
            <w:tcW w:w="3963" w:type="dxa"/>
            <w:shd w:val="clear" w:color="auto" w:fill="95B3D7" w:themeFill="accent1" w:themeFillTint="99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课题名称</w:t>
            </w:r>
          </w:p>
        </w:tc>
        <w:tc>
          <w:tcPr>
            <w:tcW w:w="2552" w:type="dxa"/>
            <w:shd w:val="clear" w:color="auto" w:fill="95B3D7" w:themeFill="accent1" w:themeFillTint="99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师资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rFonts w:hint="eastAsia"/>
                <w:color w:val="0D0015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计算机类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Alpha go的算法原理：深度强化学习与图神经网络（GNN）研究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剑桥大学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Pietro Lio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终身教授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rFonts w:hint="eastAsia"/>
                <w:color w:val="0D0015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计算机类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软件工程：程序开发中的机器学习算法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牛津大学</w:t>
            </w:r>
          </w:p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Maarten De Vos终身教授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rFonts w:hint="eastAsia"/>
                <w:color w:val="0D0015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计算机类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机器学习与数据科学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麻省理工学院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Mark Vogelsberger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终身教授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rFonts w:hint="eastAsia"/>
                <w:color w:val="0D0015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计算机类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信息工程综合研究：通信与计算机网络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西北大学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Faisal Akkawi</w:t>
            </w:r>
          </w:p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项目主任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rFonts w:hint="eastAsia"/>
                <w:color w:val="0D0015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计算机类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数据科学与AI深度学习：应用计算机视觉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rFonts w:hint="eastAsia"/>
                <w:color w:val="0D0015"/>
                <w:sz w:val="18"/>
                <w:szCs w:val="18"/>
              </w:rPr>
              <w:t>加州大学伯克利分校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Noah Gift</w:t>
            </w:r>
          </w:p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数据科学家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计算机类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人工智能领域应用：基于机器学习的算法设计研究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rFonts w:hint="eastAsia"/>
                <w:color w:val="0D0015"/>
                <w:sz w:val="18"/>
                <w:szCs w:val="18"/>
              </w:rPr>
              <w:t xml:space="preserve">南加州大学 </w:t>
            </w:r>
          </w:p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Victor Adamchik</w:t>
            </w:r>
            <w:r>
              <w:rPr>
                <w:color w:val="0D0015"/>
                <w:sz w:val="18"/>
                <w:szCs w:val="18"/>
              </w:rPr>
              <w:t>终身教授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计算机类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人工智能-深度学习应用研究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麻省理工学院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Mark Vogelsberger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终身教授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计算机类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自然语言处理与人工智能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帝国理工学院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Lucia Specia终身正教授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计算机类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人工智能与云计算时代：Amazon AWS与Google Cloud云计算技术的应用研究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纽约大学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Jean-Claude Franchitti</w:t>
            </w:r>
          </w:p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计算机类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社交大数据分析：网络结构与数据科学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伦敦大学学院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Shi Zhou终身教授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计算机类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人工智能领域应用：基于机器学习的算法设计研究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rFonts w:hint="eastAsia"/>
                <w:color w:val="0D0015"/>
                <w:sz w:val="18"/>
                <w:szCs w:val="18"/>
              </w:rPr>
              <w:t>南加州大学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Victor Adamchik</w:t>
            </w:r>
          </w:p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终身教授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rFonts w:hint="eastAsia"/>
                <w:color w:val="0D0015"/>
                <w:sz w:val="18"/>
                <w:szCs w:val="18"/>
              </w:rPr>
              <w:t>1</w:t>
            </w:r>
            <w:r>
              <w:rPr>
                <w:color w:val="0D0015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计算机类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数据处理与统计分析研究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rFonts w:hint="eastAsia"/>
                <w:color w:val="0D0015"/>
                <w:sz w:val="18"/>
                <w:szCs w:val="18"/>
              </w:rPr>
              <w:t>麻省理工学院</w:t>
            </w:r>
          </w:p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LZ Zheng</w:t>
            </w:r>
            <w:r>
              <w:rPr>
                <w:color w:val="0D0015"/>
                <w:sz w:val="18"/>
                <w:szCs w:val="18"/>
              </w:rPr>
              <w:t>终身教授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rFonts w:hint="eastAsia"/>
                <w:color w:val="0D0015"/>
                <w:sz w:val="18"/>
                <w:szCs w:val="18"/>
              </w:rPr>
              <w:t>1</w:t>
            </w:r>
            <w:r>
              <w:rPr>
                <w:color w:val="0D0015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计算机类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Alpha go的算法原理：深度强化学习与图神经网络（GNN）研究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剑桥大学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Pietro Lio终身教授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计算机类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Python在数据可视化中的应用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rFonts w:hint="eastAsia"/>
                <w:color w:val="0D0015"/>
                <w:sz w:val="18"/>
                <w:szCs w:val="18"/>
              </w:rPr>
              <w:t>麻省理工学院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Mark Vogelsberger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终身教授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计算机类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计算机科学与网络安</w:t>
            </w:r>
            <w:r>
              <w:rPr>
                <w:rFonts w:hint="eastAsia"/>
                <w:color w:val="000000"/>
                <w:sz w:val="18"/>
                <w:szCs w:val="18"/>
              </w:rPr>
              <w:t>全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卡耐基梅隆大学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Vipul Goyal终身教授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计算机</w:t>
            </w:r>
            <w:r>
              <w:rPr>
                <w:color w:val="000000"/>
                <w:sz w:val="18"/>
                <w:szCs w:val="18"/>
              </w:rPr>
              <w:t>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全球首位人工智能公民Sophia技术原理：智能仿生机器人研究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剑桥大学</w:t>
            </w:r>
          </w:p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Fumiya Iida</w:t>
            </w:r>
            <w:r>
              <w:rPr>
                <w:color w:val="0D0015"/>
                <w:sz w:val="18"/>
                <w:szCs w:val="18"/>
              </w:rPr>
              <w:t>终身教授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计算机</w:t>
            </w:r>
            <w:r>
              <w:rPr>
                <w:color w:val="000000"/>
                <w:sz w:val="18"/>
                <w:szCs w:val="18"/>
              </w:rPr>
              <w:t>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计算机图形图像处理综合研究 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哈佛大学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Munib Wober研究员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计算机</w:t>
            </w:r>
            <w:r>
              <w:rPr>
                <w:color w:val="000000"/>
                <w:sz w:val="18"/>
                <w:szCs w:val="18"/>
              </w:rPr>
              <w:t>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人工智能电子计算机工程前沿： 脑机接口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加州大学洛杉矶分校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Dejan Markovi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>ć</w:t>
            </w:r>
            <w:r>
              <w:rPr>
                <w:color w:val="000000"/>
                <w:sz w:val="18"/>
                <w:szCs w:val="18"/>
              </w:rPr>
              <w:t>终身教授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理工类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自动化控制 Classic Contro</w:t>
            </w:r>
            <w:r>
              <w:rPr>
                <w:rFonts w:hint="eastAsia"/>
                <w:color w:val="000000"/>
                <w:sz w:val="18"/>
                <w:szCs w:val="18"/>
              </w:rPr>
              <w:t>l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伊利诺伊大学香槟分校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Naira Hovakimyan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讲席终身正教授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理工类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机械工程：宝马与雪佛兰经典车型设计研究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斯坦福大学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Eric Darve终身正教授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理工类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机械工程综合课题：热机与热力学研究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耶鲁大学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Alessandro Gomez终身教授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rFonts w:hint="eastAsia"/>
                <w:color w:val="0D0015"/>
                <w:sz w:val="18"/>
                <w:szCs w:val="18"/>
              </w:rPr>
              <w:t>2</w:t>
            </w:r>
            <w:r>
              <w:rPr>
                <w:color w:val="0D0015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理工类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电子工程实训：数字集成电路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加州大学洛杉矶分校</w:t>
            </w:r>
          </w:p>
          <w:p>
            <w:pPr>
              <w:jc w:val="center"/>
              <w:rPr>
                <w:rFonts w:cs="Cambr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Dejan Markovi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>ć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终身教授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理工类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电子工程实训：传感器设计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加州大学圣迭戈分校</w:t>
            </w:r>
            <w:r>
              <w:rPr>
                <w:color w:val="000000"/>
                <w:sz w:val="18"/>
                <w:szCs w:val="18"/>
              </w:rPr>
              <w:t>Patrick Mercier终身教授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rFonts w:hint="eastAsia"/>
                <w:color w:val="0D0015"/>
                <w:sz w:val="18"/>
                <w:szCs w:val="18"/>
              </w:rPr>
              <w:t>2</w:t>
            </w:r>
            <w:r>
              <w:rPr>
                <w:color w:val="0D0015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理工类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电子工程与新能源材料：特斯拉电池组分析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剑桥大学</w:t>
            </w:r>
          </w:p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Colm Durkan</w:t>
            </w:r>
            <w:r>
              <w:rPr>
                <w:color w:val="0D0015"/>
                <w:sz w:val="18"/>
                <w:szCs w:val="18"/>
              </w:rPr>
              <w:t>终身教授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理工类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环境工程研究：全球能源结构转型分析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加州大学伯克利分校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Slav Hermanowicz终身教授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rFonts w:hint="eastAsia"/>
                <w:color w:val="0D0015"/>
                <w:sz w:val="18"/>
                <w:szCs w:val="18"/>
              </w:rPr>
              <w:t>2</w:t>
            </w:r>
            <w:r>
              <w:rPr>
                <w:color w:val="0D0015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理工类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21世纪新能源技术综合研究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耶鲁大学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Daniel Prober终身教授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rFonts w:hint="eastAsia"/>
                <w:color w:val="0D0015"/>
                <w:sz w:val="18"/>
                <w:szCs w:val="18"/>
              </w:rPr>
              <w:t>2</w:t>
            </w:r>
            <w:r>
              <w:rPr>
                <w:color w:val="0D0015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理工类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生态环境综合研究：全球气候变化与危机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康奈尔</w:t>
            </w:r>
            <w:r>
              <w:rPr>
                <w:rFonts w:hint="eastAsia"/>
                <w:color w:val="0D0015"/>
                <w:sz w:val="18"/>
                <w:szCs w:val="18"/>
              </w:rPr>
              <w:t>大学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Andre Dhondt</w:t>
            </w:r>
          </w:p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讲席终身正教授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理工类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环境工程与能源：全球新兴环境问题调研与探讨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普林斯顿大学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Jason Ren终身教授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理工类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工程专业研究：可展结构应用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牛津大学</w:t>
            </w:r>
          </w:p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Zhong You</w:t>
            </w:r>
            <w:r>
              <w:rPr>
                <w:color w:val="0D0015"/>
                <w:sz w:val="18"/>
                <w:szCs w:val="18"/>
              </w:rPr>
              <w:t>终身教授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理工类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工程物理核心：流体力学的数值分析综合研究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rFonts w:hint="eastAsia"/>
                <w:color w:val="0D0015"/>
                <w:sz w:val="18"/>
                <w:szCs w:val="18"/>
              </w:rPr>
              <w:t>卡耐基梅隆大学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Shlomo Ta'asan</w:t>
            </w:r>
          </w:p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终身正教授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理工类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工程专业核心：可靠性分析综合研究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伊利诺伊大学槟分校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Paolo Gardoni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终身教授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理工类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土木工程：工程决策与风险评估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伊利诺伊大学香槟分校</w:t>
            </w:r>
            <w:r>
              <w:rPr>
                <w:color w:val="000000"/>
                <w:sz w:val="18"/>
                <w:szCs w:val="18"/>
              </w:rPr>
              <w:t>Paolo Gardoni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讲席终身正教授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理工类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5G物联网：数值建模与通信-大学组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rFonts w:hint="eastAsia"/>
                <w:color w:val="0D0015"/>
                <w:sz w:val="18"/>
                <w:szCs w:val="18"/>
              </w:rPr>
              <w:t>伦敦大学学院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Kenneth Tong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终身教授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理工类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移动通信技术前沿：5G研究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伦敦大学学院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Kai-Kit Wong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讲席终身教授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理工类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应用数学前沿研究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加州大学伯克利分校</w:t>
            </w:r>
            <w:r>
              <w:rPr>
                <w:color w:val="000000"/>
                <w:sz w:val="18"/>
                <w:szCs w:val="18"/>
              </w:rPr>
              <w:t>Alberto Grünbaum Professor Emeritus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理工类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统计学研究：随机过程在建模中的应用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宾夕法尼亚大学</w:t>
            </w:r>
          </w:p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Vadim Markel终身教授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理工类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概率论与统计学研究及其应用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牛津大学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Patrick Rebeschini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终身教授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rFonts w:hint="eastAsia"/>
                <w:color w:val="0D0015"/>
                <w:sz w:val="18"/>
                <w:szCs w:val="18"/>
              </w:rPr>
              <w:t>3</w:t>
            </w:r>
            <w:r>
              <w:rPr>
                <w:color w:val="0D0015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理工类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药物研发：人类疾病的药物疗法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哈佛大学医学院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Sophia Koutsogiannaki</w:t>
            </w:r>
          </w:p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理工类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公共卫生与医学：冠状病毒”战疫“ 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哈佛大学医学院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Sophia Koutsogiannaki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rFonts w:hint="eastAsia"/>
                <w:color w:val="0D0015"/>
                <w:sz w:val="18"/>
                <w:szCs w:val="18"/>
              </w:rPr>
              <w:t>4</w:t>
            </w:r>
            <w:r>
              <w:rPr>
                <w:color w:val="0D0015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理工类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生物学遗传与进化：人类基因表达与行为特征研究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埃默里大学</w:t>
            </w:r>
          </w:p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Irwin Waldman</w:t>
            </w:r>
            <w:r>
              <w:rPr>
                <w:color w:val="0D0015"/>
                <w:sz w:val="18"/>
                <w:szCs w:val="18"/>
              </w:rPr>
              <w:t>终身教授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rFonts w:hint="eastAsia"/>
                <w:color w:val="0D0015"/>
                <w:sz w:val="18"/>
                <w:szCs w:val="18"/>
              </w:rPr>
              <w:t>4</w:t>
            </w:r>
            <w:r>
              <w:rPr>
                <w:color w:val="0D0015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理工类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生物学课题：人体生理学研究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rFonts w:hint="eastAsia"/>
                <w:color w:val="0D0015"/>
                <w:sz w:val="18"/>
                <w:szCs w:val="18"/>
              </w:rPr>
              <w:t>加州大学伯克利分校</w:t>
            </w:r>
          </w:p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Michael Yartsev</w:t>
            </w:r>
            <w:r>
              <w:rPr>
                <w:color w:val="0D0015"/>
                <w:sz w:val="18"/>
                <w:szCs w:val="18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理工类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分子神经生物学：大脑信息处理综合研究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美国索尔克生物研究所</w:t>
            </w:r>
            <w:r>
              <w:rPr>
                <w:color w:val="000000"/>
                <w:sz w:val="18"/>
                <w:szCs w:val="18"/>
              </w:rPr>
              <w:t>Sreekanth Chalasani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终身教授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rFonts w:hint="eastAsia"/>
                <w:color w:val="0D0015"/>
                <w:sz w:val="18"/>
                <w:szCs w:val="18"/>
              </w:rPr>
              <w:t>4</w:t>
            </w:r>
            <w:r>
              <w:rPr>
                <w:color w:val="0D0015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理工类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生物统计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rFonts w:hint="eastAsia"/>
                <w:color w:val="0D0015"/>
                <w:sz w:val="18"/>
                <w:szCs w:val="18"/>
              </w:rPr>
              <w:t>伦敦大学学院</w:t>
            </w:r>
          </w:p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Hynek Pikhart</w:t>
            </w:r>
            <w:r>
              <w:rPr>
                <w:color w:val="0D0015"/>
                <w:sz w:val="18"/>
                <w:szCs w:val="18"/>
              </w:rPr>
              <w:t>终身教授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理工类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生物统计与数据分析综合研究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耶鲁大学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Shuangge Steven Ma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终身正教授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rFonts w:hint="eastAsia"/>
                <w:color w:val="0D0015"/>
                <w:sz w:val="18"/>
                <w:szCs w:val="18"/>
              </w:rPr>
              <w:t>4</w:t>
            </w:r>
            <w:r>
              <w:rPr>
                <w:color w:val="0D0015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理工类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COVID-19公共卫生流行病学研究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南加大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Roksana Karim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终身教授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rFonts w:hint="eastAsia"/>
                <w:color w:val="0D0015"/>
                <w:sz w:val="18"/>
                <w:szCs w:val="18"/>
              </w:rPr>
              <w:t>4</w:t>
            </w:r>
            <w:r>
              <w:rPr>
                <w:color w:val="0D0015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理工类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生物化学科研综合课题：化学物质对生物体的毒性反应研究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rFonts w:hint="eastAsia"/>
                <w:color w:val="0D0015"/>
                <w:sz w:val="18"/>
                <w:szCs w:val="18"/>
              </w:rPr>
              <w:t>威廉姆斯学院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Charles Lovett</w:t>
            </w:r>
          </w:p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讲席终身教授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rFonts w:hint="eastAsia"/>
                <w:color w:val="0D0015"/>
                <w:sz w:val="18"/>
                <w:szCs w:val="18"/>
              </w:rPr>
              <w:t>4</w:t>
            </w:r>
            <w:r>
              <w:rPr>
                <w:color w:val="0D0015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理工类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分析化学传感技术在分子检测中的应用研究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帝国理工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Joshua Edel</w:t>
            </w:r>
          </w:p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终身教授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金融商科</w:t>
            </w:r>
            <w:r>
              <w:rPr>
                <w:rFonts w:hint="eastAsia"/>
                <w:color w:val="000000"/>
                <w:sz w:val="18"/>
                <w:szCs w:val="18"/>
              </w:rPr>
              <w:t>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Python金融工程分析-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纽约大学</w:t>
            </w:r>
          </w:p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Miquel Alonso</w:t>
            </w:r>
            <w:r>
              <w:rPr>
                <w:color w:val="0D0015"/>
                <w:sz w:val="18"/>
                <w:szCs w:val="18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金融商科</w:t>
            </w:r>
            <w:r>
              <w:rPr>
                <w:rFonts w:hint="eastAsia"/>
                <w:color w:val="000000"/>
                <w:sz w:val="18"/>
                <w:szCs w:val="18"/>
              </w:rPr>
              <w:t>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商业分析与大数据统计研究-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约翰霍普金斯大学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Arnab Bisi教授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rFonts w:hint="eastAsia"/>
                <w:color w:val="0D0015"/>
                <w:sz w:val="18"/>
                <w:szCs w:val="18"/>
              </w:rPr>
              <w:t>5</w:t>
            </w:r>
            <w:r>
              <w:rPr>
                <w:color w:val="0D0015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金融商科</w:t>
            </w:r>
            <w:r>
              <w:rPr>
                <w:rFonts w:hint="eastAsia"/>
                <w:color w:val="000000"/>
                <w:sz w:val="18"/>
                <w:szCs w:val="18"/>
              </w:rPr>
              <w:t>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对冲基金投资策略与风险管理优化研究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南加州大学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Mick Swartz终身教授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ind w:firstLine="180" w:firstLineChars="100"/>
              <w:rPr>
                <w:color w:val="0D0015"/>
                <w:sz w:val="18"/>
                <w:szCs w:val="18"/>
              </w:rPr>
            </w:pPr>
            <w:r>
              <w:rPr>
                <w:rFonts w:hint="eastAsia"/>
                <w:color w:val="0D0015"/>
                <w:sz w:val="18"/>
                <w:szCs w:val="18"/>
              </w:rPr>
              <w:t>5</w:t>
            </w:r>
            <w:r>
              <w:rPr>
                <w:color w:val="0D0015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金融商科</w:t>
            </w:r>
            <w:r>
              <w:rPr>
                <w:rFonts w:hint="eastAsia"/>
                <w:color w:val="000000"/>
                <w:sz w:val="18"/>
                <w:szCs w:val="18"/>
              </w:rPr>
              <w:t>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企业会计实训和财务报告分析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剑桥大学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Michael Willis项目主任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金融商科</w:t>
            </w:r>
            <w:r>
              <w:rPr>
                <w:rFonts w:hint="eastAsia"/>
                <w:color w:val="000000"/>
                <w:sz w:val="18"/>
                <w:szCs w:val="18"/>
              </w:rPr>
              <w:t>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创新经济学与市场分析综合研究-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加州大学洛杉矶分校</w:t>
            </w:r>
            <w:r>
              <w:rPr>
                <w:color w:val="000000"/>
                <w:sz w:val="18"/>
                <w:szCs w:val="18"/>
              </w:rPr>
              <w:t>Michela Giorcelli教授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rFonts w:hint="eastAsia"/>
                <w:color w:val="0D0015"/>
                <w:sz w:val="18"/>
                <w:szCs w:val="18"/>
              </w:rPr>
              <w:t>5</w:t>
            </w:r>
            <w:r>
              <w:rPr>
                <w:color w:val="0D0015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金融商科</w:t>
            </w:r>
            <w:r>
              <w:rPr>
                <w:rFonts w:hint="eastAsia"/>
                <w:color w:val="000000"/>
                <w:sz w:val="18"/>
                <w:szCs w:val="18"/>
              </w:rPr>
              <w:t>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市场营销：打造品牌战略优势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哥伦比亚大学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Kenna Kay讲师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金融商科</w:t>
            </w:r>
            <w:r>
              <w:rPr>
                <w:rFonts w:hint="eastAsia"/>
                <w:color w:val="000000"/>
                <w:sz w:val="18"/>
                <w:szCs w:val="18"/>
              </w:rPr>
              <w:t>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商业分析与大数据统计研究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约翰霍普金斯大学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Arnab Bisi教授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金融商科</w:t>
            </w:r>
            <w:r>
              <w:rPr>
                <w:rFonts w:hint="eastAsia"/>
                <w:color w:val="000000"/>
                <w:sz w:val="18"/>
                <w:szCs w:val="18"/>
              </w:rPr>
              <w:t>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金融市场趋势分析与建模实训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帝国理工学院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Paolo Zaffaroni终身教授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金融商科</w:t>
            </w:r>
            <w:r>
              <w:rPr>
                <w:rFonts w:hint="eastAsia"/>
                <w:color w:val="000000"/>
                <w:sz w:val="18"/>
                <w:szCs w:val="18"/>
              </w:rPr>
              <w:t>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金融市场分析与企业战略决策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牛津大学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Arhat Virdi终身教职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金融商科</w:t>
            </w:r>
            <w:r>
              <w:rPr>
                <w:rFonts w:hint="eastAsia"/>
                <w:color w:val="000000"/>
                <w:sz w:val="18"/>
                <w:szCs w:val="18"/>
              </w:rPr>
              <w:t>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金融资本市场中的量化估值研究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纽约大学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David Shimko正教授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金融商科</w:t>
            </w:r>
            <w:r>
              <w:rPr>
                <w:rFonts w:hint="eastAsia"/>
                <w:color w:val="000000"/>
                <w:sz w:val="18"/>
                <w:szCs w:val="18"/>
              </w:rPr>
              <w:t>类</w:t>
            </w:r>
          </w:p>
        </w:tc>
        <w:tc>
          <w:tcPr>
            <w:tcW w:w="3963" w:type="dxa"/>
            <w:shd w:val="clear" w:color="auto" w:fill="auto"/>
            <w:vAlign w:val="center"/>
          </w:tcPr>
          <w:p>
            <w:pPr>
              <w:jc w:val="center"/>
              <w:rPr>
                <w:color w:val="0D0015"/>
                <w:sz w:val="18"/>
                <w:szCs w:val="18"/>
              </w:rPr>
            </w:pPr>
            <w:r>
              <w:rPr>
                <w:color w:val="0D0015"/>
                <w:sz w:val="18"/>
                <w:szCs w:val="18"/>
              </w:rPr>
              <w:t>金融市场与投资组合</w:t>
            </w:r>
            <w:r>
              <w:rPr>
                <w:rFonts w:hint="eastAsia"/>
                <w:color w:val="0D0015"/>
                <w:sz w:val="18"/>
                <w:szCs w:val="18"/>
              </w:rPr>
              <w:t>研究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哥伦比亚大学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Alexei Chekhlov教授</w:t>
            </w:r>
          </w:p>
        </w:tc>
      </w:tr>
    </w:tbl>
    <w:p>
      <w:pPr>
        <w:spacing w:line="360" w:lineRule="auto"/>
      </w:pPr>
    </w:p>
    <w:p>
      <w:pPr>
        <w:spacing w:line="360" w:lineRule="auto"/>
        <w:rPr>
          <w:rFonts w:asciiTheme="minorHAnsi" w:hAnsiTheme="minorHAnsi" w:eastAsiaTheme="majorEastAsia" w:cstheme="minorHAnsi"/>
          <w:szCs w:val="21"/>
        </w:rPr>
      </w:pPr>
    </w:p>
    <w:p>
      <w:pPr>
        <w:spacing w:line="360" w:lineRule="auto"/>
        <w:rPr>
          <w:rFonts w:asciiTheme="minorHAnsi" w:hAnsiTheme="minorHAnsi" w:eastAsiaTheme="majorEastAsia" w:cstheme="minorHAnsi"/>
          <w:szCs w:val="21"/>
        </w:rPr>
      </w:pPr>
    </w:p>
    <w:p>
      <w:pPr>
        <w:spacing w:line="360" w:lineRule="auto"/>
        <w:rPr>
          <w:rFonts w:asciiTheme="minorHAnsi" w:hAnsiTheme="minorHAnsi" w:eastAsiaTheme="majorEastAsia" w:cstheme="minorHAnsi"/>
          <w:szCs w:val="21"/>
        </w:rPr>
      </w:pPr>
    </w:p>
    <w:p>
      <w:pPr>
        <w:spacing w:line="360" w:lineRule="auto"/>
        <w:rPr>
          <w:rFonts w:asciiTheme="minorHAnsi" w:hAnsiTheme="minorHAnsi" w:eastAsiaTheme="majorEastAsia" w:cstheme="minorHAnsi"/>
          <w:szCs w:val="21"/>
        </w:rPr>
      </w:pPr>
    </w:p>
    <w:p>
      <w:pPr>
        <w:spacing w:line="360" w:lineRule="auto"/>
        <w:rPr>
          <w:rFonts w:asciiTheme="minorHAnsi" w:hAnsiTheme="minorHAnsi" w:eastAsiaTheme="majorEastAsia" w:cstheme="minorHAnsi"/>
          <w:szCs w:val="21"/>
        </w:rPr>
      </w:pPr>
    </w:p>
    <w:p>
      <w:pPr>
        <w:spacing w:line="360" w:lineRule="auto"/>
        <w:rPr>
          <w:rFonts w:asciiTheme="minorHAnsi" w:hAnsiTheme="minorHAnsi" w:eastAsiaTheme="majorEastAsia" w:cstheme="minorHAnsi"/>
          <w:szCs w:val="21"/>
        </w:rPr>
      </w:pP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2A"/>
    <w:rsid w:val="0000765E"/>
    <w:rsid w:val="001B42B9"/>
    <w:rsid w:val="006C58DD"/>
    <w:rsid w:val="00855FF6"/>
    <w:rsid w:val="009B5744"/>
    <w:rsid w:val="00AE0B2A"/>
    <w:rsid w:val="00B25A00"/>
    <w:rsid w:val="00B75AA7"/>
    <w:rsid w:val="00EE4062"/>
    <w:rsid w:val="068468F2"/>
    <w:rsid w:val="31216A47"/>
    <w:rsid w:val="32E40A53"/>
    <w:rsid w:val="3CCA137C"/>
    <w:rsid w:val="3DEA41D5"/>
    <w:rsid w:val="7ED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3"/>
    <w:next w:val="3"/>
    <w:link w:val="22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qFormat/>
    <w:uiPriority w:val="0"/>
    <w:rPr>
      <w:color w:val="0068B7"/>
      <w:u w:val="none"/>
    </w:rPr>
  </w:style>
  <w:style w:type="character" w:styleId="16">
    <w:name w:val="annotation reference"/>
    <w:basedOn w:val="13"/>
    <w:qFormat/>
    <w:uiPriority w:val="0"/>
    <w:rPr>
      <w:sz w:val="21"/>
      <w:szCs w:val="21"/>
    </w:rPr>
  </w:style>
  <w:style w:type="character" w:customStyle="1" w:styleId="17">
    <w:name w:val="141"/>
    <w:qFormat/>
    <w:uiPriority w:val="0"/>
    <w:rPr>
      <w:sz w:val="21"/>
      <w:szCs w:val="21"/>
    </w:rPr>
  </w:style>
  <w:style w:type="character" w:customStyle="1" w:styleId="18">
    <w:name w:val="ztag pre"/>
    <w:basedOn w:val="13"/>
    <w:qFormat/>
    <w:uiPriority w:val="0"/>
  </w:style>
  <w:style w:type="character" w:customStyle="1" w:styleId="19">
    <w:name w:val="已访问的超链接1"/>
    <w:qFormat/>
    <w:uiPriority w:val="0"/>
    <w:rPr>
      <w:color w:val="800080"/>
      <w:u w:val="single"/>
    </w:rPr>
  </w:style>
  <w:style w:type="paragraph" w:customStyle="1" w:styleId="20">
    <w:name w:val="列表段落1"/>
    <w:basedOn w:val="1"/>
    <w:qFormat/>
    <w:uiPriority w:val="34"/>
    <w:pPr>
      <w:ind w:firstLine="420" w:firstLineChars="200"/>
    </w:pPr>
  </w:style>
  <w:style w:type="character" w:customStyle="1" w:styleId="21">
    <w:name w:val="批注文字 字符"/>
    <w:basedOn w:val="13"/>
    <w:link w:val="3"/>
    <w:qFormat/>
    <w:uiPriority w:val="0"/>
    <w:rPr>
      <w:kern w:val="2"/>
      <w:sz w:val="21"/>
      <w:szCs w:val="24"/>
    </w:rPr>
  </w:style>
  <w:style w:type="character" w:customStyle="1" w:styleId="22">
    <w:name w:val="批注主题 字符"/>
    <w:basedOn w:val="21"/>
    <w:link w:val="10"/>
    <w:qFormat/>
    <w:uiPriority w:val="0"/>
    <w:rPr>
      <w:b/>
      <w:bCs/>
      <w:kern w:val="2"/>
      <w:sz w:val="21"/>
      <w:szCs w:val="24"/>
    </w:rPr>
  </w:style>
  <w:style w:type="character" w:customStyle="1" w:styleId="23">
    <w:name w:val="未处理的提及1"/>
    <w:basedOn w:val="13"/>
    <w:qFormat/>
    <w:uiPriority w:val="0"/>
    <w:rPr>
      <w:color w:val="605E5C"/>
      <w:shd w:val="clear" w:color="auto" w:fill="E1DFDD"/>
    </w:rPr>
  </w:style>
  <w:style w:type="character" w:customStyle="1" w:styleId="24">
    <w:name w:val="页脚 字符"/>
    <w:basedOn w:val="13"/>
    <w:link w:val="7"/>
    <w:qFormat/>
    <w:locked/>
    <w:uiPriority w:val="0"/>
    <w:rPr>
      <w:kern w:val="2"/>
      <w:sz w:val="18"/>
      <w:szCs w:val="18"/>
    </w:rPr>
  </w:style>
  <w:style w:type="character" w:customStyle="1" w:styleId="25">
    <w:name w:val="页眉 字符"/>
    <w:basedOn w:val="13"/>
    <w:link w:val="8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706</Words>
  <Characters>4030</Characters>
  <Lines>33</Lines>
  <Paragraphs>9</Paragraphs>
  <TotalTime>5</TotalTime>
  <ScaleCrop>false</ScaleCrop>
  <LinksUpToDate>false</LinksUpToDate>
  <CharactersWithSpaces>4727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2021-06-15T03:24:00Z</dcterms:created>
  <dc:creator>全美国际教育协会</dc:creator>
  <cp:lastModifiedBy>Coco1419336024</cp:lastModifiedBy>
  <cp:lastPrinted>2021-03-11T13:12:00Z</cp:lastPrinted>
  <dcterms:modified xsi:type="dcterms:W3CDTF">2021-06-19T06:43:49Z</dcterms:modified>
  <dc:title>加州大学河滨分校短期访学项目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3B45D602EE5248068DBF9B67B9766E50</vt:lpwstr>
  </property>
</Properties>
</file>