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10888" w14:textId="77777777" w:rsidR="00F31CE8" w:rsidRDefault="00000000">
      <w:pPr>
        <w:widowControl/>
        <w:spacing w:line="360" w:lineRule="auto"/>
        <w:jc w:val="right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noProof/>
          <w:kern w:val="0"/>
          <w:sz w:val="32"/>
          <w:szCs w:val="21"/>
        </w:rPr>
        <w:drawing>
          <wp:inline distT="0" distB="0" distL="0" distR="0" wp14:anchorId="24FFF7DB" wp14:editId="0AD45AB6">
            <wp:extent cx="857250" cy="299720"/>
            <wp:effectExtent l="0" t="0" r="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2585" cy="301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8106EB" w14:textId="77777777" w:rsidR="00F31CE8" w:rsidRDefault="00F31CE8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</w:p>
    <w:p w14:paraId="08F36A73" w14:textId="77777777" w:rsidR="00F31CE8" w:rsidRDefault="00000000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澳大利亚阿德莱德大学</w:t>
      </w:r>
    </w:p>
    <w:p w14:paraId="7D4761AA" w14:textId="6DC6B594" w:rsidR="00F31CE8" w:rsidRDefault="00000000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2</w:t>
      </w:r>
      <w:r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02</w:t>
      </w:r>
      <w:r w:rsidR="002D0A2F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5</w:t>
      </w:r>
      <w:r w:rsidR="002D0A2F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春</w:t>
      </w: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季</w:t>
      </w:r>
      <w:r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访学项目</w:t>
      </w:r>
    </w:p>
    <w:p w14:paraId="1CD26CCE" w14:textId="77777777" w:rsidR="00F31CE8" w:rsidRDefault="00F31CE8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kern w:val="0"/>
          <w:szCs w:val="21"/>
        </w:rPr>
      </w:pPr>
    </w:p>
    <w:p w14:paraId="1E9A39DC" w14:textId="77777777" w:rsidR="002D0A2F" w:rsidRDefault="002D0A2F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kern w:val="0"/>
          <w:szCs w:val="21"/>
        </w:rPr>
      </w:pPr>
    </w:p>
    <w:p w14:paraId="4FA4CF6F" w14:textId="77777777" w:rsidR="00F31CE8" w:rsidRDefault="00000000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>一、项目综述</w:t>
      </w:r>
    </w:p>
    <w:p w14:paraId="00B6C2CC" w14:textId="77777777" w:rsidR="00F31CE8" w:rsidRDefault="0000000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kern w:val="0"/>
          <w:szCs w:val="21"/>
        </w:rPr>
      </w:pPr>
      <w:r>
        <w:rPr>
          <w:rFonts w:asciiTheme="minorHAnsi" w:hAnsiTheme="minorHAnsi" w:cs="Arial" w:hint="eastAsia"/>
          <w:color w:val="333333"/>
          <w:kern w:val="0"/>
          <w:szCs w:val="21"/>
        </w:rPr>
        <w:t>阿德莱德大学是澳大利亚的一所世界级</w:t>
      </w:r>
      <w:r>
        <w:rPr>
          <w:rFonts w:asciiTheme="minorHAnsi" w:hAnsiTheme="minorHAnsi" w:cs="Arial"/>
          <w:color w:val="333333"/>
          <w:kern w:val="0"/>
          <w:szCs w:val="21"/>
        </w:rPr>
        <w:t>顶尖学府，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澳洲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菁英大学集团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 xml:space="preserve"> Group of Eight 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（八大名校联盟）的成员之一</w:t>
      </w:r>
      <w:r>
        <w:rPr>
          <w:rFonts w:ascii="Arial" w:hAnsi="Arial" w:cs="Arial" w:hint="eastAsia"/>
          <w:color w:val="333333"/>
          <w:kern w:val="0"/>
          <w:szCs w:val="21"/>
        </w:rPr>
        <w:t>。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参加阿德莱德大学访学项目的学生，将与阿大在</w:t>
      </w:r>
      <w:proofErr w:type="gramStart"/>
      <w:r>
        <w:rPr>
          <w:rFonts w:asciiTheme="minorHAnsi" w:eastAsiaTheme="majorEastAsia" w:hAnsiTheme="minorHAnsi" w:cstheme="minorHAnsi" w:hint="eastAsia"/>
          <w:kern w:val="0"/>
          <w:szCs w:val="21"/>
        </w:rPr>
        <w:t>读学生</w:t>
      </w:r>
      <w:proofErr w:type="gramEnd"/>
      <w:r>
        <w:rPr>
          <w:rFonts w:asciiTheme="minorHAnsi" w:eastAsiaTheme="majorEastAsia" w:hAnsiTheme="minorHAnsi" w:cstheme="minorHAnsi" w:hint="eastAsia"/>
          <w:kern w:val="0"/>
          <w:szCs w:val="21"/>
        </w:rPr>
        <w:t>混合编班，由阿大进行统一的学术管理与学术考核，获得阿大正式的成绩单与学分。</w:t>
      </w:r>
    </w:p>
    <w:p w14:paraId="7E5BCE0B" w14:textId="4A2921E9" w:rsidR="00F31CE8" w:rsidRDefault="0000000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kern w:val="0"/>
          <w:szCs w:val="21"/>
        </w:rPr>
        <w:t>全美国际教育协会作为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阿德莱德大学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在中国的正式授权机构，负责选拔优秀中国大学生，于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202</w:t>
      </w:r>
      <w:r w:rsidR="002D0A2F">
        <w:rPr>
          <w:rFonts w:asciiTheme="minorHAnsi" w:eastAsiaTheme="majorEastAsia" w:hAnsiTheme="minorHAnsi" w:cstheme="minorHAnsi" w:hint="eastAsia"/>
          <w:kern w:val="0"/>
          <w:szCs w:val="21"/>
        </w:rPr>
        <w:t>5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年</w:t>
      </w:r>
      <w:r w:rsidR="002D0A2F">
        <w:rPr>
          <w:rFonts w:asciiTheme="minorHAnsi" w:eastAsiaTheme="majorEastAsia" w:hAnsiTheme="minorHAnsi" w:cstheme="minorHAnsi" w:hint="eastAsia"/>
          <w:kern w:val="0"/>
          <w:szCs w:val="21"/>
        </w:rPr>
        <w:t>春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季前往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阿德莱德大学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参加为期一学期的访问学习。项目学生将通过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4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个月的学习，迅速提升自身的英语水平与专业学术素养，同时体验澳大利亚的社会与文化。</w:t>
      </w:r>
    </w:p>
    <w:p w14:paraId="22FC7635" w14:textId="77777777" w:rsidR="00F31CE8" w:rsidRDefault="00F31CE8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color w:val="000000"/>
          <w:szCs w:val="21"/>
        </w:rPr>
      </w:pPr>
    </w:p>
    <w:p w14:paraId="4A4F9829" w14:textId="77777777" w:rsidR="00F31CE8" w:rsidRDefault="00000000">
      <w:pPr>
        <w:widowControl/>
        <w:spacing w:line="360" w:lineRule="auto"/>
        <w:jc w:val="left"/>
        <w:rPr>
          <w:rFonts w:asciiTheme="minorHAnsi" w:hAnsiTheme="minorHAnsi" w:cs="Calibri"/>
          <w:b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>二、</w:t>
      </w:r>
      <w:r>
        <w:rPr>
          <w:rFonts w:asciiTheme="minorHAnsi" w:hAnsiTheme="minorHAnsi" w:cs="Calibri" w:hint="eastAsia"/>
          <w:b/>
          <w:szCs w:val="21"/>
        </w:rPr>
        <w:t>特色与优势</w:t>
      </w:r>
    </w:p>
    <w:p w14:paraId="6A8D2C9E" w14:textId="77777777" w:rsidR="00F31CE8" w:rsidRDefault="00000000">
      <w:pPr>
        <w:pStyle w:val="af0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【体验澳洲顶级名校课程】参加澳大利亚名校的优质大学专业课程，有效提升自身专业领域技能；</w:t>
      </w:r>
    </w:p>
    <w:p w14:paraId="44F58D6D" w14:textId="77777777" w:rsidR="00F31CE8" w:rsidRDefault="00000000">
      <w:pPr>
        <w:pStyle w:val="af0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阿德莱德</w:t>
      </w:r>
      <w:r>
        <w:rPr>
          <w:rFonts w:asciiTheme="minorHAnsi" w:hAnsiTheme="minorHAnsi" w:cs="Calibri" w:hint="eastAsia"/>
          <w:szCs w:val="21"/>
        </w:rPr>
        <w:t>大学成绩单和学分】获得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阿德莱德</w:t>
      </w:r>
      <w:r>
        <w:rPr>
          <w:rFonts w:asciiTheme="minorHAnsi" w:eastAsiaTheme="majorEastAsia" w:hAnsiTheme="minorHAnsi" w:cs="Calibri" w:hint="eastAsia"/>
          <w:szCs w:val="21"/>
        </w:rPr>
        <w:t>大学</w:t>
      </w:r>
      <w:r>
        <w:rPr>
          <w:rFonts w:asciiTheme="minorHAnsi" w:hAnsiTheme="minorHAnsi" w:cs="Calibri" w:hint="eastAsia"/>
          <w:szCs w:val="21"/>
        </w:rPr>
        <w:t>颁发的成绩单与专业课学分，助力个人背景提升；</w:t>
      </w:r>
    </w:p>
    <w:p w14:paraId="1B3F7B3F" w14:textId="77777777" w:rsidR="00F31CE8" w:rsidRDefault="00000000">
      <w:pPr>
        <w:pStyle w:val="af0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【和国际学生一起上课，结交各国好友】与来自其它国家的学生共同学习、提高跨文化沟通技能，收获知识与友谊；</w:t>
      </w:r>
    </w:p>
    <w:p w14:paraId="6D67E1E5" w14:textId="77777777" w:rsidR="00F31CE8" w:rsidRDefault="00000000">
      <w:pPr>
        <w:pStyle w:val="af0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【丰富的文化活动体验】丰富多彩的南澳大利亚地区社会与文化体验</w:t>
      </w:r>
    </w:p>
    <w:p w14:paraId="45520F5E" w14:textId="77777777" w:rsidR="00F31CE8" w:rsidRDefault="00F31CE8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color w:val="000000"/>
          <w:szCs w:val="21"/>
        </w:rPr>
      </w:pPr>
    </w:p>
    <w:p w14:paraId="782468AE" w14:textId="77777777" w:rsidR="00F31CE8" w:rsidRDefault="00000000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hAnsiTheme="minorHAnsi" w:cs="Calibri" w:hint="eastAsia"/>
          <w:b/>
          <w:szCs w:val="21"/>
        </w:rPr>
        <w:t>三、</w:t>
      </w:r>
      <w:r>
        <w:rPr>
          <w:rFonts w:asciiTheme="minorHAnsi" w:hAnsiTheme="minorHAnsi" w:cs="Calibri"/>
          <w:b/>
          <w:szCs w:val="21"/>
        </w:rPr>
        <w:t>阿德莱德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大学简介</w:t>
      </w:r>
    </w:p>
    <w:p w14:paraId="27D0CBC1" w14:textId="77777777" w:rsidR="00F31CE8" w:rsidRDefault="00000000">
      <w:pPr>
        <w:pStyle w:val="af0"/>
        <w:widowControl/>
        <w:numPr>
          <w:ilvl w:val="1"/>
          <w:numId w:val="2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szCs w:val="21"/>
          <w:shd w:val="clear" w:color="auto" w:fill="FFFFFF"/>
        </w:rPr>
      </w:pPr>
      <w:r>
        <w:rPr>
          <w:rFonts w:asciiTheme="minorHAnsi" w:hAnsiTheme="minorHAnsi" w:cs="Arial"/>
          <w:color w:val="333333"/>
          <w:szCs w:val="21"/>
          <w:shd w:val="clear" w:color="auto" w:fill="FFFFFF"/>
        </w:rPr>
        <w:t>建校于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1874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年，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 xml:space="preserve"> 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是澳大利亚教育史上第三悠久的大学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，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澳洲著名的公立大学，澳大利亚菁英大学集团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 xml:space="preserve"> Group of Eight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（八大名校联盟）的成员之一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；</w:t>
      </w:r>
    </w:p>
    <w:p w14:paraId="10257E5D" w14:textId="7800DBDD" w:rsidR="00F31CE8" w:rsidRDefault="00000000">
      <w:pPr>
        <w:pStyle w:val="af0"/>
        <w:widowControl/>
        <w:numPr>
          <w:ilvl w:val="1"/>
          <w:numId w:val="2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szCs w:val="21"/>
          <w:shd w:val="clear" w:color="auto" w:fill="FFFFFF"/>
        </w:rPr>
      </w:pP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202</w:t>
      </w:r>
      <w:r w:rsidR="00871BC9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5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年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QS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世界排名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8</w:t>
      </w:r>
      <w:r w:rsidR="00871BC9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2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；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202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3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年美国新闻与世界报道全球大学排名第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74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；</w:t>
      </w:r>
    </w:p>
    <w:p w14:paraId="096D61B2" w14:textId="77777777" w:rsidR="00F31CE8" w:rsidRDefault="00000000">
      <w:pPr>
        <w:pStyle w:val="af0"/>
        <w:widowControl/>
        <w:numPr>
          <w:ilvl w:val="1"/>
          <w:numId w:val="2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szCs w:val="21"/>
          <w:shd w:val="clear" w:color="auto" w:fill="FFFFFF"/>
        </w:rPr>
      </w:pPr>
      <w:r>
        <w:rPr>
          <w:rFonts w:asciiTheme="minorHAnsi" w:hAnsiTheme="minorHAnsi" w:cs="Arial"/>
          <w:color w:val="333333"/>
          <w:szCs w:val="21"/>
          <w:shd w:val="clear" w:color="auto" w:fill="FFFFFF"/>
        </w:rPr>
        <w:lastRenderedPageBreak/>
        <w:t>澳大利亚历史上共有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15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位诺贝尔奖获得者，其中有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5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位来自阿德莱德大学。阿德莱德大学具备显著优势的领域包括：酿酒与食品、健康科学、</w:t>
      </w:r>
      <w:hyperlink r:id="rId9" w:tgtFrame="_blank" w:history="1">
        <w:r>
          <w:rPr>
            <w:rFonts w:asciiTheme="minorHAnsi" w:hAnsiTheme="minorHAnsi"/>
            <w:color w:val="333333"/>
          </w:rPr>
          <w:t>生物科学</w:t>
        </w:r>
      </w:hyperlink>
      <w:r>
        <w:rPr>
          <w:rFonts w:asciiTheme="minorHAnsi" w:hAnsiTheme="minorHAnsi" w:cs="Arial"/>
          <w:color w:val="333333"/>
          <w:szCs w:val="21"/>
          <w:shd w:val="clear" w:color="auto" w:fill="FFFFFF"/>
        </w:rPr>
        <w:t>、物理科学、信息技术与电信、环境科学和社会科学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；</w:t>
      </w:r>
    </w:p>
    <w:p w14:paraId="4449AE13" w14:textId="77777777" w:rsidR="00F31CE8" w:rsidRDefault="00000000">
      <w:pPr>
        <w:pStyle w:val="af0"/>
        <w:widowControl/>
        <w:numPr>
          <w:ilvl w:val="1"/>
          <w:numId w:val="2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szCs w:val="21"/>
          <w:shd w:val="clear" w:color="auto" w:fill="FFFFFF"/>
        </w:rPr>
      </w:pPr>
      <w:r>
        <w:rPr>
          <w:rFonts w:asciiTheme="minorHAnsi" w:hAnsiTheme="minorHAnsi" w:cs="Arial"/>
          <w:color w:val="333333"/>
          <w:szCs w:val="21"/>
          <w:shd w:val="clear" w:color="auto" w:fill="FFFFFF"/>
        </w:rPr>
        <w:t>阿德莱德是一座港口城市，南澳大利亚州首府，风景优美，气候温和宜人，治安秩序良好，在英国《经济学家》杂志评选的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 xml:space="preserve"> “2016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年世界最适宜人类居住城市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”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榜单中，阿德莱德位列第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6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。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 xml:space="preserve"> </w:t>
      </w:r>
    </w:p>
    <w:p w14:paraId="59A7E285" w14:textId="77777777" w:rsidR="00F31CE8" w:rsidRDefault="00F31CE8">
      <w:pPr>
        <w:pStyle w:val="af0"/>
        <w:widowControl/>
        <w:spacing w:line="360" w:lineRule="auto"/>
        <w:ind w:left="840" w:firstLineChars="0" w:firstLine="0"/>
        <w:jc w:val="left"/>
        <w:rPr>
          <w:rFonts w:asciiTheme="minorHAnsi" w:hAnsiTheme="minorHAnsi" w:cs="Arial"/>
          <w:color w:val="333333"/>
          <w:szCs w:val="21"/>
          <w:shd w:val="clear" w:color="auto" w:fill="FFFFFF"/>
        </w:rPr>
      </w:pPr>
    </w:p>
    <w:p w14:paraId="18A9FD6F" w14:textId="77777777" w:rsidR="00F31CE8" w:rsidRDefault="00000000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szCs w:val="21"/>
        </w:rPr>
      </w:pPr>
      <w:r>
        <w:rPr>
          <w:rFonts w:asciiTheme="minorHAnsi" w:eastAsiaTheme="majorEastAsia" w:hAnsiTheme="minorHAnsi" w:cstheme="minorHAnsi" w:hint="eastAsia"/>
          <w:b/>
          <w:szCs w:val="21"/>
        </w:rPr>
        <w:t>四、</w:t>
      </w:r>
      <w:r>
        <w:rPr>
          <w:rFonts w:asciiTheme="minorHAnsi" w:eastAsiaTheme="majorEastAsia" w:hAnsiTheme="minorHAnsi" w:cstheme="minorHAnsi"/>
          <w:b/>
          <w:szCs w:val="21"/>
        </w:rPr>
        <w:t>访学</w:t>
      </w:r>
      <w:r>
        <w:rPr>
          <w:rFonts w:asciiTheme="minorHAnsi" w:eastAsiaTheme="majorEastAsia" w:hAnsiTheme="minorHAnsi" w:cstheme="minorHAnsi" w:hint="eastAsia"/>
          <w:b/>
          <w:szCs w:val="21"/>
        </w:rPr>
        <w:t>项目介绍</w:t>
      </w:r>
    </w:p>
    <w:p w14:paraId="4C6C3B21" w14:textId="77777777" w:rsidR="00F31CE8" w:rsidRDefault="00000000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课程日期</w:t>
      </w:r>
      <w:r>
        <w:rPr>
          <w:rFonts w:asciiTheme="minorHAnsi" w:hAnsiTheme="minorHAnsi" w:cs="Calibri"/>
          <w:szCs w:val="21"/>
        </w:rPr>
        <w:t>】</w:t>
      </w:r>
    </w:p>
    <w:p w14:paraId="6F25367B" w14:textId="060B3F79" w:rsidR="00F31CE8" w:rsidRDefault="00000000">
      <w:pPr>
        <w:widowControl/>
        <w:spacing w:line="360" w:lineRule="auto"/>
        <w:ind w:firstLineChars="200" w:firstLine="422"/>
        <w:jc w:val="left"/>
        <w:rPr>
          <w:rFonts w:asciiTheme="minorHAnsi" w:eastAsiaTheme="majorEastAsia" w:hAnsiTheme="minorHAnsi" w:cstheme="minorHAnsi"/>
          <w:b/>
          <w:bCs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szCs w:val="21"/>
        </w:rPr>
        <w:t>202</w:t>
      </w:r>
      <w:r w:rsidR="0081060A">
        <w:rPr>
          <w:rFonts w:asciiTheme="minorHAnsi" w:eastAsiaTheme="majorEastAsia" w:hAnsiTheme="minorHAnsi" w:cstheme="minorHAnsi" w:hint="eastAsia"/>
          <w:b/>
          <w:bCs/>
          <w:szCs w:val="21"/>
        </w:rPr>
        <w:t>5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>年</w:t>
      </w:r>
      <w:r w:rsidR="0081060A">
        <w:rPr>
          <w:rFonts w:asciiTheme="minorHAnsi" w:eastAsiaTheme="majorEastAsia" w:hAnsiTheme="minorHAnsi" w:cstheme="minorHAnsi" w:hint="eastAsia"/>
          <w:b/>
          <w:bCs/>
          <w:szCs w:val="21"/>
        </w:rPr>
        <w:t>3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>月</w:t>
      </w:r>
      <w:r w:rsidR="0081060A">
        <w:rPr>
          <w:rFonts w:asciiTheme="minorHAnsi" w:eastAsiaTheme="majorEastAsia" w:hAnsiTheme="minorHAnsi" w:cstheme="minorHAnsi" w:hint="eastAsia"/>
          <w:b/>
          <w:bCs/>
          <w:szCs w:val="21"/>
        </w:rPr>
        <w:t>3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>日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 xml:space="preserve"> </w:t>
      </w:r>
      <w:r>
        <w:rPr>
          <w:rFonts w:asciiTheme="minorHAnsi" w:eastAsiaTheme="majorEastAsia" w:hAnsiTheme="minorHAnsi" w:cstheme="minorHAnsi"/>
          <w:b/>
          <w:bCs/>
          <w:szCs w:val="21"/>
        </w:rPr>
        <w:t xml:space="preserve">– </w:t>
      </w:r>
      <w:r w:rsidR="0081060A">
        <w:rPr>
          <w:rFonts w:asciiTheme="minorHAnsi" w:eastAsiaTheme="majorEastAsia" w:hAnsiTheme="minorHAnsi" w:cstheme="minorHAnsi" w:hint="eastAsia"/>
          <w:b/>
          <w:bCs/>
          <w:szCs w:val="21"/>
        </w:rPr>
        <w:t>7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>月</w:t>
      </w:r>
      <w:r w:rsidR="0081060A">
        <w:rPr>
          <w:rFonts w:asciiTheme="minorHAnsi" w:eastAsiaTheme="majorEastAsia" w:hAnsiTheme="minorHAnsi" w:cstheme="minorHAnsi" w:hint="eastAsia"/>
          <w:b/>
          <w:bCs/>
          <w:szCs w:val="21"/>
        </w:rPr>
        <w:t>5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>日</w:t>
      </w:r>
    </w:p>
    <w:p w14:paraId="01A7F031" w14:textId="77777777" w:rsidR="00F31CE8" w:rsidRDefault="00F31CE8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bCs/>
          <w:szCs w:val="21"/>
        </w:rPr>
      </w:pPr>
    </w:p>
    <w:p w14:paraId="22B643AC" w14:textId="77777777" w:rsidR="00F31CE8" w:rsidRDefault="00000000">
      <w:pPr>
        <w:widowControl/>
        <w:spacing w:line="360" w:lineRule="auto"/>
        <w:ind w:left="420" w:hangingChars="200" w:hanging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课程内容</w:t>
      </w:r>
      <w:r>
        <w:rPr>
          <w:rFonts w:asciiTheme="minorHAnsi" w:hAnsiTheme="minorHAnsi" w:cs="Calibri"/>
          <w:szCs w:val="21"/>
        </w:rPr>
        <w:t>】</w:t>
      </w:r>
      <w:r>
        <w:rPr>
          <w:rFonts w:asciiTheme="minorHAnsi" w:eastAsiaTheme="majorEastAsia" w:hAnsiTheme="minorHAnsi" w:cstheme="minorHAnsi" w:hint="eastAsia"/>
          <w:szCs w:val="21"/>
        </w:rPr>
        <w:br/>
      </w:r>
      <w:r>
        <w:rPr>
          <w:rFonts w:asciiTheme="minorHAnsi" w:eastAsiaTheme="majorEastAsia" w:hAnsiTheme="minorHAnsi" w:cstheme="minorHAnsi"/>
          <w:szCs w:val="21"/>
        </w:rPr>
        <w:t>英文</w:t>
      </w:r>
      <w:r>
        <w:rPr>
          <w:rFonts w:asciiTheme="minorHAnsi" w:eastAsiaTheme="majorEastAsia" w:hAnsiTheme="minorHAnsi" w:cstheme="minorHAnsi" w:hint="eastAsia"/>
          <w:szCs w:val="21"/>
        </w:rPr>
        <w:t>标准化考试成绩达到项目要求</w:t>
      </w:r>
      <w:r>
        <w:rPr>
          <w:rFonts w:asciiTheme="minorHAnsi" w:eastAsiaTheme="majorEastAsia" w:hAnsiTheme="minorHAnsi" w:cstheme="minorHAnsi"/>
          <w:szCs w:val="21"/>
        </w:rPr>
        <w:t>并希望提高专业水平的同学，通过</w:t>
      </w:r>
      <w:r>
        <w:rPr>
          <w:rFonts w:asciiTheme="minorHAnsi" w:eastAsiaTheme="majorEastAsia" w:hAnsiTheme="minorHAnsi" w:cstheme="minorHAnsi" w:hint="eastAsia"/>
          <w:szCs w:val="21"/>
        </w:rPr>
        <w:t>本校、全美国际教</w:t>
      </w:r>
    </w:p>
    <w:p w14:paraId="454ED5FB" w14:textId="77777777" w:rsidR="00F31CE8" w:rsidRDefault="00000000">
      <w:pPr>
        <w:spacing w:line="360" w:lineRule="auto"/>
        <w:rPr>
          <w:rFonts w:asciiTheme="minorHAnsi" w:eastAsiaTheme="majorEastAsia" w:hAnsiTheme="minorHAnsi" w:cstheme="minorHAnsi"/>
          <w:szCs w:val="21"/>
        </w:rPr>
      </w:pPr>
      <w:proofErr w:type="gramStart"/>
      <w:r>
        <w:rPr>
          <w:rFonts w:asciiTheme="minorHAnsi" w:eastAsiaTheme="majorEastAsia" w:hAnsiTheme="minorHAnsi" w:cstheme="minorHAnsi" w:hint="eastAsia"/>
          <w:szCs w:val="21"/>
        </w:rPr>
        <w:t>育协会</w:t>
      </w:r>
      <w:proofErr w:type="gramEnd"/>
      <w:r>
        <w:rPr>
          <w:rFonts w:asciiTheme="minorHAnsi" w:eastAsiaTheme="majorEastAsia" w:hAnsiTheme="minorHAnsi" w:cstheme="minorHAnsi" w:hint="eastAsia"/>
          <w:szCs w:val="21"/>
        </w:rPr>
        <w:t>以及阿德莱德大学的共同</w:t>
      </w:r>
      <w:r>
        <w:rPr>
          <w:rFonts w:asciiTheme="minorHAnsi" w:eastAsiaTheme="majorEastAsia" w:hAnsiTheme="minorHAnsi" w:cstheme="minorHAnsi"/>
          <w:szCs w:val="21"/>
        </w:rPr>
        <w:t>选拔后，</w:t>
      </w:r>
      <w:r>
        <w:rPr>
          <w:rFonts w:asciiTheme="minorHAnsi" w:eastAsiaTheme="majorEastAsia" w:hAnsiTheme="minorHAnsi" w:cstheme="minorHAnsi" w:hint="eastAsia"/>
          <w:szCs w:val="21"/>
        </w:rPr>
        <w:t>可以与阿德莱德大学</w:t>
      </w:r>
      <w:r>
        <w:rPr>
          <w:rFonts w:asciiTheme="minorHAnsi" w:eastAsiaTheme="majorEastAsia" w:hAnsiTheme="minorHAnsi" w:cstheme="minorHAnsi"/>
          <w:szCs w:val="21"/>
        </w:rPr>
        <w:t>的学位学生一起学习</w:t>
      </w:r>
      <w:r>
        <w:rPr>
          <w:rFonts w:asciiTheme="minorHAnsi" w:eastAsiaTheme="majorEastAsia" w:hAnsiTheme="minorHAnsi" w:cstheme="minorHAnsi" w:hint="eastAsia"/>
          <w:szCs w:val="21"/>
        </w:rPr>
        <w:t>与本专业相关的</w:t>
      </w:r>
      <w:r>
        <w:rPr>
          <w:rFonts w:asciiTheme="minorHAnsi" w:eastAsiaTheme="majorEastAsia" w:hAnsiTheme="minorHAnsi" w:cstheme="minorHAnsi"/>
          <w:szCs w:val="21"/>
        </w:rPr>
        <w:t>学分课程</w:t>
      </w:r>
      <w:r>
        <w:rPr>
          <w:rFonts w:asciiTheme="minorHAnsi" w:eastAsiaTheme="majorEastAsia" w:hAnsiTheme="minorHAnsi" w:cstheme="minorHAnsi" w:hint="eastAsia"/>
          <w:szCs w:val="21"/>
        </w:rPr>
        <w:t>，</w:t>
      </w:r>
      <w:r>
        <w:rPr>
          <w:rFonts w:asciiTheme="minorHAnsi" w:eastAsiaTheme="majorEastAsia" w:hAnsiTheme="minorHAnsi" w:cstheme="minorHAnsi"/>
          <w:szCs w:val="21"/>
        </w:rPr>
        <w:t>并获得阿德莱德大学的正式学分</w:t>
      </w:r>
      <w:r>
        <w:rPr>
          <w:rFonts w:asciiTheme="minorHAnsi" w:eastAsiaTheme="majorEastAsia" w:hAnsiTheme="minorHAnsi" w:cstheme="minorHAnsi" w:hint="eastAsia"/>
          <w:szCs w:val="21"/>
        </w:rPr>
        <w:t>。</w:t>
      </w:r>
    </w:p>
    <w:p w14:paraId="7C73E1DF" w14:textId="77777777" w:rsidR="00F31CE8" w:rsidRDefault="00000000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学生每学期需选择</w:t>
      </w:r>
      <w:r>
        <w:rPr>
          <w:rFonts w:asciiTheme="minorHAnsi" w:eastAsiaTheme="majorEastAsia" w:hAnsiTheme="minorHAnsi" w:cstheme="minorHAnsi" w:hint="eastAsia"/>
          <w:szCs w:val="21"/>
        </w:rPr>
        <w:t>4</w:t>
      </w:r>
      <w:r>
        <w:rPr>
          <w:rFonts w:asciiTheme="minorHAnsi" w:eastAsiaTheme="majorEastAsia" w:hAnsiTheme="minorHAnsi" w:cstheme="minorHAnsi" w:hint="eastAsia"/>
          <w:szCs w:val="21"/>
        </w:rPr>
        <w:t>门专业课（对应</w:t>
      </w:r>
      <w:r>
        <w:rPr>
          <w:rFonts w:asciiTheme="minorHAnsi" w:eastAsiaTheme="majorEastAsia" w:hAnsiTheme="minorHAnsi" w:cstheme="minorHAnsi" w:hint="eastAsia"/>
          <w:szCs w:val="21"/>
        </w:rPr>
        <w:t>12</w:t>
      </w:r>
      <w:r>
        <w:rPr>
          <w:rFonts w:asciiTheme="minorHAnsi" w:eastAsiaTheme="majorEastAsia" w:hAnsiTheme="minorHAnsi" w:cstheme="minorHAnsi" w:hint="eastAsia"/>
          <w:szCs w:val="21"/>
        </w:rPr>
        <w:t>个学分）。</w:t>
      </w:r>
      <w:r>
        <w:rPr>
          <w:rFonts w:asciiTheme="minorHAnsi" w:eastAsiaTheme="majorEastAsia" w:hAnsiTheme="minorHAnsi" w:cstheme="minorHAnsi" w:hint="eastAsia"/>
          <w:szCs w:val="21"/>
        </w:rPr>
        <w:t xml:space="preserve"> </w:t>
      </w:r>
      <w:r>
        <w:rPr>
          <w:rFonts w:asciiTheme="minorHAnsi" w:eastAsiaTheme="majorEastAsia" w:hAnsiTheme="minorHAnsi" w:cstheme="minorHAnsi" w:hint="eastAsia"/>
          <w:szCs w:val="21"/>
        </w:rPr>
        <w:t>可选课程的范围十分多元，阿德莱德大学三大学院的大部分课程</w:t>
      </w:r>
      <w:proofErr w:type="gramStart"/>
      <w:r>
        <w:rPr>
          <w:rFonts w:asciiTheme="minorHAnsi" w:eastAsiaTheme="majorEastAsia" w:hAnsiTheme="minorHAnsi" w:cstheme="minorHAnsi" w:hint="eastAsia"/>
          <w:szCs w:val="21"/>
        </w:rPr>
        <w:t>都向访学生</w:t>
      </w:r>
      <w:proofErr w:type="gramEnd"/>
      <w:r>
        <w:rPr>
          <w:rFonts w:asciiTheme="minorHAnsi" w:eastAsiaTheme="majorEastAsia" w:hAnsiTheme="minorHAnsi" w:cstheme="minorHAnsi" w:hint="eastAsia"/>
          <w:szCs w:val="21"/>
        </w:rPr>
        <w:t>开放，其中包括：</w:t>
      </w:r>
      <w:r>
        <w:rPr>
          <w:rFonts w:asciiTheme="minorHAnsi" w:eastAsiaTheme="majorEastAsia" w:hAnsiTheme="minorHAnsi" w:cstheme="minorHAnsi"/>
          <w:szCs w:val="21"/>
        </w:rPr>
        <w:br/>
      </w: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3119"/>
        <w:gridCol w:w="5153"/>
      </w:tblGrid>
      <w:tr w:rsidR="00F31CE8" w14:paraId="42FD8B54" w14:textId="77777777">
        <w:tc>
          <w:tcPr>
            <w:tcW w:w="3119" w:type="dxa"/>
          </w:tcPr>
          <w:p w14:paraId="04AD2EE3" w14:textId="77777777" w:rsidR="00F31CE8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bCs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艺术、商业、法律与经济学院</w:t>
            </w:r>
          </w:p>
        </w:tc>
        <w:tc>
          <w:tcPr>
            <w:tcW w:w="5153" w:type="dxa"/>
          </w:tcPr>
          <w:p w14:paraId="02EC6C25" w14:textId="77777777" w:rsidR="00F31CE8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金融、财会、经济学、国际商务、法律、管理学、市场营销、政治与国际关系、教育、社会学、电影、音乐、传媒、地理、历史、人类学、语言学等</w:t>
            </w:r>
          </w:p>
        </w:tc>
      </w:tr>
      <w:tr w:rsidR="00F31CE8" w14:paraId="12A36FCD" w14:textId="77777777">
        <w:tc>
          <w:tcPr>
            <w:tcW w:w="3119" w:type="dxa"/>
          </w:tcPr>
          <w:p w14:paraId="13D6DEBA" w14:textId="77777777" w:rsidR="00F31CE8" w:rsidRDefault="00000000">
            <w:pPr>
              <w:spacing w:line="360" w:lineRule="auto"/>
              <w:jc w:val="left"/>
              <w:rPr>
                <w:rFonts w:asciiTheme="minorHAnsi" w:eastAsiaTheme="majorEastAsia" w:hAnsiTheme="minorHAnsi" w:cstheme="minorHAnsi"/>
                <w:b/>
                <w:bCs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健康与医学院</w:t>
            </w:r>
          </w:p>
          <w:p w14:paraId="352B3B72" w14:textId="77777777" w:rsidR="00F31CE8" w:rsidRDefault="00F31CE8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bCs/>
                <w:szCs w:val="21"/>
              </w:rPr>
            </w:pPr>
          </w:p>
        </w:tc>
        <w:tc>
          <w:tcPr>
            <w:tcW w:w="5153" w:type="dxa"/>
          </w:tcPr>
          <w:p w14:paraId="56944EE4" w14:textId="77777777" w:rsidR="00F31CE8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健康科学、病理学、解剖学、药学、心理学、儿科、公共健康等</w:t>
            </w:r>
          </w:p>
        </w:tc>
      </w:tr>
      <w:tr w:rsidR="00F31CE8" w14:paraId="11395F5D" w14:textId="77777777">
        <w:tc>
          <w:tcPr>
            <w:tcW w:w="3119" w:type="dxa"/>
          </w:tcPr>
          <w:p w14:paraId="2304BF53" w14:textId="77777777" w:rsidR="00F31CE8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bCs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科学、工程与技术学院</w:t>
            </w:r>
          </w:p>
          <w:p w14:paraId="082CA14E" w14:textId="77777777" w:rsidR="00F31CE8" w:rsidRDefault="00F31CE8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bCs/>
                <w:szCs w:val="21"/>
              </w:rPr>
            </w:pPr>
          </w:p>
        </w:tc>
        <w:tc>
          <w:tcPr>
            <w:tcW w:w="5153" w:type="dxa"/>
          </w:tcPr>
          <w:p w14:paraId="3334F21F" w14:textId="77777777" w:rsidR="00F31CE8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工程（化学、电子、土木、环境、机械、石油、矿业等）、计算机科学、数理化、统计学、设计等</w:t>
            </w:r>
          </w:p>
        </w:tc>
      </w:tr>
    </w:tbl>
    <w:p w14:paraId="610C2CEE" w14:textId="77777777" w:rsidR="00F31CE8" w:rsidRDefault="00F31CE8">
      <w:pPr>
        <w:spacing w:line="360" w:lineRule="auto"/>
        <w:ind w:firstLineChars="200" w:firstLine="422"/>
        <w:rPr>
          <w:rFonts w:asciiTheme="minorHAnsi" w:eastAsiaTheme="majorEastAsia" w:hAnsiTheme="minorHAnsi" w:cstheme="minorHAnsi"/>
          <w:b/>
          <w:bCs/>
          <w:szCs w:val="21"/>
        </w:rPr>
      </w:pPr>
    </w:p>
    <w:p w14:paraId="2B247E81" w14:textId="77777777" w:rsidR="00F31CE8" w:rsidRDefault="00000000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国内大学本科生与研究生均可申请。其中课程标号为</w:t>
      </w:r>
      <w:r>
        <w:rPr>
          <w:rFonts w:asciiTheme="minorHAnsi" w:eastAsiaTheme="majorEastAsia" w:hAnsiTheme="minorHAnsi" w:cstheme="minorHAnsi" w:hint="eastAsia"/>
          <w:szCs w:val="21"/>
        </w:rPr>
        <w:t>1000-3999</w:t>
      </w:r>
      <w:r>
        <w:rPr>
          <w:rFonts w:asciiTheme="minorHAnsi" w:eastAsiaTheme="majorEastAsia" w:hAnsiTheme="minorHAnsi" w:cstheme="minorHAnsi" w:hint="eastAsia"/>
          <w:szCs w:val="21"/>
        </w:rPr>
        <w:t>的课程为本科课程，</w:t>
      </w:r>
      <w:r>
        <w:rPr>
          <w:rFonts w:asciiTheme="minorHAnsi" w:eastAsiaTheme="majorEastAsia" w:hAnsiTheme="minorHAnsi" w:cstheme="minorHAnsi" w:hint="eastAsia"/>
          <w:szCs w:val="21"/>
        </w:rPr>
        <w:t>5000-7999</w:t>
      </w:r>
      <w:r>
        <w:rPr>
          <w:rFonts w:asciiTheme="minorHAnsi" w:eastAsiaTheme="majorEastAsia" w:hAnsiTheme="minorHAnsi" w:cstheme="minorHAnsi" w:hint="eastAsia"/>
          <w:szCs w:val="21"/>
        </w:rPr>
        <w:t>的课程为研究生课程，标号为</w:t>
      </w:r>
      <w:r>
        <w:rPr>
          <w:rFonts w:asciiTheme="minorHAnsi" w:eastAsiaTheme="majorEastAsia" w:hAnsiTheme="minorHAnsi" w:cstheme="minorHAnsi" w:hint="eastAsia"/>
          <w:szCs w:val="21"/>
        </w:rPr>
        <w:t>4000-4999</w:t>
      </w:r>
      <w:r>
        <w:rPr>
          <w:rFonts w:asciiTheme="minorHAnsi" w:eastAsiaTheme="majorEastAsia" w:hAnsiTheme="minorHAnsi" w:cstheme="minorHAnsi"/>
          <w:szCs w:val="21"/>
        </w:rPr>
        <w:t>的荣誉学位</w:t>
      </w:r>
      <w:r>
        <w:rPr>
          <w:rFonts w:asciiTheme="minorHAnsi" w:eastAsiaTheme="majorEastAsia" w:hAnsiTheme="minorHAnsi" w:cstheme="minorHAnsi" w:hint="eastAsia"/>
          <w:szCs w:val="21"/>
        </w:rPr>
        <w:t>课程</w:t>
      </w:r>
      <w:proofErr w:type="gramStart"/>
      <w:r>
        <w:rPr>
          <w:rFonts w:asciiTheme="minorHAnsi" w:eastAsiaTheme="majorEastAsia" w:hAnsiTheme="minorHAnsi" w:cstheme="minorHAnsi" w:hint="eastAsia"/>
          <w:szCs w:val="21"/>
        </w:rPr>
        <w:t>不对访</w:t>
      </w:r>
      <w:proofErr w:type="gramEnd"/>
      <w:r>
        <w:rPr>
          <w:rFonts w:asciiTheme="minorHAnsi" w:eastAsiaTheme="majorEastAsia" w:hAnsiTheme="minorHAnsi" w:cstheme="minorHAnsi" w:hint="eastAsia"/>
          <w:szCs w:val="21"/>
        </w:rPr>
        <w:t>学生开放。另有</w:t>
      </w:r>
      <w:r>
        <w:rPr>
          <w:rFonts w:asciiTheme="minorHAnsi" w:eastAsiaTheme="majorEastAsia" w:hAnsiTheme="minorHAnsi" w:cstheme="minorHAnsi" w:hint="eastAsia"/>
          <w:szCs w:val="21"/>
        </w:rPr>
        <w:lastRenderedPageBreak/>
        <w:t>部分课程具备一定先修条件，需提交相关证明。</w:t>
      </w:r>
    </w:p>
    <w:p w14:paraId="3215DEC0" w14:textId="77777777" w:rsidR="00F31CE8" w:rsidRDefault="00000000">
      <w:pPr>
        <w:spacing w:line="360" w:lineRule="auto"/>
        <w:ind w:leftChars="200" w:left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了解更多关于选择课程的信息，可查阅学校官网：</w:t>
      </w:r>
      <w:hyperlink r:id="rId10" w:history="1">
        <w:r>
          <w:rPr>
            <w:rStyle w:val="ae"/>
            <w:rFonts w:asciiTheme="minorHAnsi" w:eastAsiaTheme="majorEastAsia" w:hAnsiTheme="minorHAnsi" w:cstheme="minorHAnsi"/>
            <w:szCs w:val="21"/>
          </w:rPr>
          <w:t>https://www.adelaide.edu.au/inbound-study-abroad/choosing/</w:t>
        </w:r>
      </w:hyperlink>
      <w:r>
        <w:rPr>
          <w:rFonts w:asciiTheme="minorHAnsi" w:eastAsiaTheme="majorEastAsia" w:hAnsiTheme="minorHAnsi" w:cstheme="minorHAnsi" w:hint="eastAsia"/>
          <w:szCs w:val="21"/>
        </w:rPr>
        <w:t xml:space="preserve"> </w:t>
      </w:r>
    </w:p>
    <w:p w14:paraId="0C0F34F5" w14:textId="77777777" w:rsidR="00F31CE8" w:rsidRDefault="00F31CE8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bCs/>
          <w:szCs w:val="21"/>
        </w:rPr>
      </w:pPr>
    </w:p>
    <w:p w14:paraId="3E6F603D" w14:textId="77777777" w:rsidR="00F31CE8" w:rsidRDefault="00000000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hAnsiTheme="minorHAnsi" w:cs="Calibri" w:hint="eastAsia"/>
          <w:szCs w:val="21"/>
        </w:rPr>
        <w:t>项目学生均可获得</w:t>
      </w:r>
      <w:r>
        <w:rPr>
          <w:rFonts w:asciiTheme="minorHAnsi" w:eastAsiaTheme="majorEastAsia" w:hAnsiTheme="minorHAnsi" w:cstheme="minorHAnsi" w:hint="eastAsia"/>
          <w:szCs w:val="21"/>
        </w:rPr>
        <w:t>阿德莱德大学</w:t>
      </w:r>
      <w:r>
        <w:rPr>
          <w:rFonts w:asciiTheme="minorHAnsi" w:hAnsiTheme="minorHAnsi" w:cs="Calibri" w:hint="eastAsia"/>
          <w:szCs w:val="21"/>
        </w:rPr>
        <w:t>正式注册的学生证，凭借学生证可在项目期内，按校方规定使用学校的校园设施与教育资源，包括图书馆、健身房、活动中心等。</w:t>
      </w:r>
      <w:r>
        <w:rPr>
          <w:rFonts w:asciiTheme="minorHAnsi" w:eastAsiaTheme="majorEastAsia" w:hAnsiTheme="minorHAnsi" w:cstheme="minorHAnsi" w:hint="eastAsia"/>
          <w:szCs w:val="21"/>
        </w:rPr>
        <w:t xml:space="preserve"> </w:t>
      </w:r>
    </w:p>
    <w:p w14:paraId="51CBD7B4" w14:textId="77777777" w:rsidR="00F31CE8" w:rsidRDefault="00F31CE8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szCs w:val="21"/>
        </w:rPr>
      </w:pPr>
    </w:p>
    <w:p w14:paraId="141F028A" w14:textId="77777777" w:rsidR="00F31CE8" w:rsidRDefault="00000000">
      <w:pPr>
        <w:spacing w:line="360" w:lineRule="auto"/>
        <w:rPr>
          <w:rFonts w:ascii="Calibri" w:hAnsi="Calibri" w:cs="Calibri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项目收获</w:t>
      </w:r>
      <w:r>
        <w:rPr>
          <w:rFonts w:asciiTheme="minorHAnsi" w:hAnsiTheme="minorHAnsi" w:cs="Calibri"/>
          <w:szCs w:val="21"/>
        </w:rPr>
        <w:t>】</w:t>
      </w:r>
    </w:p>
    <w:p w14:paraId="04B11C10" w14:textId="77777777" w:rsidR="00F31CE8" w:rsidRDefault="00000000">
      <w:pPr>
        <w:ind w:firstLineChars="200" w:firstLine="42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顺利完成所有课程，并通过学术考核的学生，将获得阿德莱德大学出具的正式成绩单及大学学分。</w:t>
      </w:r>
    </w:p>
    <w:p w14:paraId="198E4092" w14:textId="77777777" w:rsidR="00F31CE8" w:rsidRDefault="00F31CE8">
      <w:pPr>
        <w:ind w:firstLineChars="200" w:firstLine="420"/>
        <w:rPr>
          <w:rFonts w:ascii="Calibri" w:hAnsi="Calibri" w:cs="Calibri"/>
        </w:rPr>
      </w:pPr>
    </w:p>
    <w:p w14:paraId="014FE1B5" w14:textId="77777777" w:rsidR="00F31CE8" w:rsidRDefault="00000000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费用</w:t>
      </w:r>
      <w:r>
        <w:rPr>
          <w:rFonts w:asciiTheme="minorHAnsi" w:hAnsiTheme="minorHAnsi" w:cs="Calibri"/>
          <w:szCs w:val="21"/>
        </w:rPr>
        <w:t>】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51"/>
        <w:gridCol w:w="6571"/>
      </w:tblGrid>
      <w:tr w:rsidR="00F31CE8" w14:paraId="5806B17A" w14:textId="77777777">
        <w:trPr>
          <w:trHeight w:val="477"/>
        </w:trPr>
        <w:tc>
          <w:tcPr>
            <w:tcW w:w="1951" w:type="dxa"/>
          </w:tcPr>
          <w:p w14:paraId="709286DC" w14:textId="77777777" w:rsidR="00F31CE8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项目总费用</w:t>
            </w:r>
          </w:p>
        </w:tc>
        <w:tc>
          <w:tcPr>
            <w:tcW w:w="6571" w:type="dxa"/>
          </w:tcPr>
          <w:p w14:paraId="404CA946" w14:textId="0F62A18B" w:rsidR="00F31CE8" w:rsidRDefault="00E65DD4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约人民币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7.</w:t>
            </w:r>
            <w:r w:rsidR="005E41AE">
              <w:rPr>
                <w:rFonts w:asciiTheme="minorHAnsi" w:eastAsiaTheme="majorEastAsia" w:hAnsiTheme="minorHAnsi" w:cstheme="minorHAnsi" w:hint="eastAsia"/>
                <w:szCs w:val="21"/>
              </w:rPr>
              <w:t>51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万元</w:t>
            </w:r>
          </w:p>
        </w:tc>
      </w:tr>
      <w:tr w:rsidR="00F31CE8" w14:paraId="5F56B3BF" w14:textId="77777777">
        <w:tc>
          <w:tcPr>
            <w:tcW w:w="1951" w:type="dxa"/>
          </w:tcPr>
          <w:p w14:paraId="13D3875D" w14:textId="77777777" w:rsidR="00F31CE8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费用包括：</w:t>
            </w:r>
          </w:p>
        </w:tc>
        <w:tc>
          <w:tcPr>
            <w:tcW w:w="6571" w:type="dxa"/>
          </w:tcPr>
          <w:p w14:paraId="34FCBFCC" w14:textId="77777777" w:rsidR="00F31CE8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申请费、学费、医疗与意外保险、接机、与项目服务费</w:t>
            </w:r>
          </w:p>
        </w:tc>
      </w:tr>
      <w:tr w:rsidR="00F31CE8" w14:paraId="4DA064BE" w14:textId="77777777">
        <w:tc>
          <w:tcPr>
            <w:tcW w:w="1951" w:type="dxa"/>
          </w:tcPr>
          <w:p w14:paraId="1C3AA0E6" w14:textId="77777777" w:rsidR="00F31CE8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费用不包括：</w:t>
            </w:r>
          </w:p>
        </w:tc>
        <w:tc>
          <w:tcPr>
            <w:tcW w:w="6571" w:type="dxa"/>
          </w:tcPr>
          <w:p w14:paraId="103B4A5C" w14:textId="51E403C8" w:rsidR="00F31CE8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国际机票、签证、住宿费与餐费、</w:t>
            </w:r>
            <w:r w:rsidR="00FB7E6E">
              <w:rPr>
                <w:rFonts w:asciiTheme="minorHAnsi" w:eastAsiaTheme="majorEastAsia" w:hAnsiTheme="minorHAnsi" w:cstheme="minorHAnsi" w:hint="eastAsia"/>
                <w:szCs w:val="21"/>
              </w:rPr>
              <w:t>送机、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其它个人花费</w:t>
            </w:r>
          </w:p>
        </w:tc>
      </w:tr>
    </w:tbl>
    <w:p w14:paraId="1D45A524" w14:textId="77777777" w:rsidR="00F31CE8" w:rsidRDefault="00F31CE8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szCs w:val="21"/>
        </w:rPr>
      </w:pPr>
    </w:p>
    <w:p w14:paraId="13DD20EF" w14:textId="77777777" w:rsidR="00F31CE8" w:rsidRDefault="00000000">
      <w:pPr>
        <w:spacing w:line="360" w:lineRule="auto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五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、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项目申请</w:t>
      </w:r>
    </w:p>
    <w:p w14:paraId="254535E9" w14:textId="3A6681A4" w:rsidR="00F31CE8" w:rsidRDefault="00000000">
      <w:pPr>
        <w:pStyle w:val="af0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eastAsiaTheme="majorEastAsia" w:hAnsiTheme="minorHAnsi" w:cstheme="minorHAnsi"/>
          <w:b/>
          <w:kern w:val="0"/>
          <w:szCs w:val="21"/>
        </w:rPr>
        <w:t>选拔要求</w:t>
      </w:r>
      <w:r>
        <w:rPr>
          <w:rFonts w:asciiTheme="minorHAnsi" w:eastAsiaTheme="majorEastAsia" w:hAnsiTheme="minorHAnsi" w:cstheme="minorHAnsi" w:hint="eastAsia"/>
          <w:szCs w:val="21"/>
        </w:rPr>
        <w:t>：申请者需</w:t>
      </w:r>
      <w:r w:rsidR="004D45CA">
        <w:rPr>
          <w:rFonts w:asciiTheme="minorHAnsi" w:eastAsiaTheme="majorEastAsia" w:hAnsiTheme="minorHAnsi" w:cstheme="minorHAnsi" w:hint="eastAsia"/>
          <w:szCs w:val="21"/>
        </w:rPr>
        <w:t>至少已完成一个本科学期</w:t>
      </w:r>
      <w:r>
        <w:rPr>
          <w:rFonts w:asciiTheme="minorHAnsi" w:eastAsiaTheme="majorEastAsia" w:hAnsiTheme="minorHAnsi" w:cstheme="minorHAnsi" w:hint="eastAsia"/>
          <w:szCs w:val="21"/>
        </w:rPr>
        <w:t>；英语水平需</w:t>
      </w:r>
      <w:proofErr w:type="gramStart"/>
      <w:r>
        <w:rPr>
          <w:rFonts w:asciiTheme="minorHAnsi" w:eastAsiaTheme="majorEastAsia" w:hAnsiTheme="minorHAnsi" w:cstheme="minorHAnsi" w:hint="eastAsia"/>
          <w:szCs w:val="21"/>
        </w:rPr>
        <w:t>达到</w:t>
      </w:r>
      <w:r>
        <w:rPr>
          <w:rFonts w:asciiTheme="minorHAnsi" w:eastAsiaTheme="majorEastAsia" w:hAnsiTheme="minorHAnsi" w:cstheme="minorHAnsi"/>
          <w:szCs w:val="21"/>
        </w:rPr>
        <w:t>雅思</w:t>
      </w:r>
      <w:proofErr w:type="gramEnd"/>
      <w:r>
        <w:rPr>
          <w:rFonts w:asciiTheme="minorHAnsi" w:eastAsiaTheme="majorEastAsia" w:hAnsiTheme="minorHAnsi" w:cstheme="minorHAnsi" w:hint="eastAsia"/>
          <w:szCs w:val="21"/>
        </w:rPr>
        <w:t>6.5</w:t>
      </w:r>
      <w:r>
        <w:rPr>
          <w:rFonts w:asciiTheme="minorHAnsi" w:eastAsiaTheme="majorEastAsia" w:hAnsiTheme="minorHAnsi" w:cstheme="minorHAnsi" w:hint="eastAsia"/>
          <w:szCs w:val="21"/>
        </w:rPr>
        <w:t>（单项不低于</w:t>
      </w:r>
      <w:r>
        <w:rPr>
          <w:rFonts w:asciiTheme="minorHAnsi" w:eastAsiaTheme="majorEastAsia" w:hAnsiTheme="minorHAnsi" w:cstheme="minorHAnsi" w:hint="eastAsia"/>
          <w:szCs w:val="21"/>
        </w:rPr>
        <w:t>6.0</w:t>
      </w:r>
      <w:r>
        <w:rPr>
          <w:rFonts w:asciiTheme="minorHAnsi" w:eastAsiaTheme="majorEastAsia" w:hAnsiTheme="minorHAnsi" w:cstheme="minorHAnsi" w:hint="eastAsia"/>
          <w:szCs w:val="21"/>
        </w:rPr>
        <w:t>）或托福</w:t>
      </w:r>
      <w:r>
        <w:rPr>
          <w:rFonts w:asciiTheme="minorHAnsi" w:eastAsiaTheme="majorEastAsia" w:hAnsiTheme="minorHAnsi" w:cstheme="minorHAnsi" w:hint="eastAsia"/>
          <w:szCs w:val="21"/>
        </w:rPr>
        <w:t>79</w:t>
      </w:r>
      <w:r>
        <w:rPr>
          <w:rFonts w:asciiTheme="minorHAnsi" w:eastAsiaTheme="majorEastAsia" w:hAnsiTheme="minorHAnsi" w:cstheme="minorHAnsi" w:hint="eastAsia"/>
          <w:szCs w:val="21"/>
        </w:rPr>
        <w:t>（写作不低于</w:t>
      </w:r>
      <w:r>
        <w:rPr>
          <w:rFonts w:asciiTheme="minorHAnsi" w:eastAsiaTheme="majorEastAsia" w:hAnsiTheme="minorHAnsi" w:cstheme="minorHAnsi" w:hint="eastAsia"/>
          <w:szCs w:val="21"/>
        </w:rPr>
        <w:t>21</w:t>
      </w:r>
      <w:r>
        <w:rPr>
          <w:rFonts w:asciiTheme="minorHAnsi" w:eastAsiaTheme="majorEastAsia" w:hAnsiTheme="minorHAnsi" w:cstheme="minorHAnsi" w:hint="eastAsia"/>
          <w:szCs w:val="21"/>
        </w:rPr>
        <w:t>、口语不低于</w:t>
      </w:r>
      <w:r>
        <w:rPr>
          <w:rFonts w:asciiTheme="minorHAnsi" w:eastAsiaTheme="majorEastAsia" w:hAnsiTheme="minorHAnsi" w:cstheme="minorHAnsi" w:hint="eastAsia"/>
          <w:szCs w:val="21"/>
        </w:rPr>
        <w:t>18</w:t>
      </w:r>
      <w:r>
        <w:rPr>
          <w:rFonts w:asciiTheme="minorHAnsi" w:eastAsiaTheme="majorEastAsia" w:hAnsiTheme="minorHAnsi" w:cstheme="minorHAnsi" w:hint="eastAsia"/>
          <w:szCs w:val="21"/>
        </w:rPr>
        <w:t>、阅读与听力不低于</w:t>
      </w:r>
      <w:r>
        <w:rPr>
          <w:rFonts w:asciiTheme="minorHAnsi" w:eastAsiaTheme="majorEastAsia" w:hAnsiTheme="minorHAnsi" w:cstheme="minorHAnsi" w:hint="eastAsia"/>
          <w:szCs w:val="21"/>
        </w:rPr>
        <w:t>13</w:t>
      </w:r>
      <w:r>
        <w:rPr>
          <w:rFonts w:asciiTheme="minorHAnsi" w:eastAsiaTheme="majorEastAsia" w:hAnsiTheme="minorHAnsi" w:cstheme="minorHAnsi" w:hint="eastAsia"/>
          <w:szCs w:val="21"/>
        </w:rPr>
        <w:t>）；</w:t>
      </w:r>
      <w:r>
        <w:rPr>
          <w:rFonts w:asciiTheme="minorHAnsi" w:eastAsiaTheme="majorEastAsia" w:hAnsiTheme="minorHAnsi" w:cstheme="minorHAnsi" w:hint="eastAsia"/>
          <w:szCs w:val="21"/>
        </w:rPr>
        <w:t>GPA</w:t>
      </w:r>
      <w:r>
        <w:rPr>
          <w:rFonts w:asciiTheme="minorHAnsi" w:eastAsiaTheme="majorEastAsia" w:hAnsiTheme="minorHAnsi" w:cstheme="minorHAnsi" w:hint="eastAsia"/>
          <w:szCs w:val="21"/>
        </w:rPr>
        <w:t>不低于</w:t>
      </w:r>
      <w:r>
        <w:rPr>
          <w:rFonts w:asciiTheme="minorHAnsi" w:eastAsiaTheme="majorEastAsia" w:hAnsiTheme="minorHAnsi" w:cstheme="minorHAnsi" w:hint="eastAsia"/>
          <w:szCs w:val="21"/>
        </w:rPr>
        <w:t>2.5</w:t>
      </w:r>
      <w:r>
        <w:rPr>
          <w:rFonts w:asciiTheme="minorHAnsi" w:eastAsiaTheme="majorEastAsia" w:hAnsiTheme="minorHAnsi" w:cstheme="minorHAnsi" w:hint="eastAsia"/>
          <w:szCs w:val="21"/>
        </w:rPr>
        <w:t>（满分</w:t>
      </w:r>
      <w:r>
        <w:rPr>
          <w:rFonts w:asciiTheme="minorHAnsi" w:eastAsiaTheme="majorEastAsia" w:hAnsiTheme="minorHAnsi" w:cstheme="minorHAnsi" w:hint="eastAsia"/>
          <w:szCs w:val="21"/>
        </w:rPr>
        <w:t>4</w:t>
      </w:r>
      <w:r>
        <w:rPr>
          <w:rFonts w:asciiTheme="minorHAnsi" w:eastAsiaTheme="majorEastAsia" w:hAnsiTheme="minorHAnsi" w:cstheme="minorHAnsi" w:hint="eastAsia"/>
          <w:szCs w:val="21"/>
        </w:rPr>
        <w:t>）</w:t>
      </w:r>
    </w:p>
    <w:p w14:paraId="6B31F140" w14:textId="77777777" w:rsidR="00F31CE8" w:rsidRDefault="00000000">
      <w:pPr>
        <w:pStyle w:val="af0"/>
        <w:numPr>
          <w:ilvl w:val="0"/>
          <w:numId w:val="3"/>
        </w:numPr>
        <w:spacing w:line="360" w:lineRule="auto"/>
        <w:ind w:firstLineChars="0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/>
          <w:b/>
          <w:kern w:val="0"/>
          <w:szCs w:val="21"/>
        </w:rPr>
        <w:t>报名流程</w:t>
      </w: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>：</w:t>
      </w: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 xml:space="preserve"> </w:t>
      </w:r>
      <w:r>
        <w:rPr>
          <w:rFonts w:asciiTheme="minorHAnsi" w:eastAsiaTheme="majorEastAsia" w:hAnsiTheme="minorHAnsi" w:cstheme="minorHAnsi" w:hint="eastAsia"/>
          <w:szCs w:val="21"/>
        </w:rPr>
        <w:t>登录全美国际教育协会网站</w:t>
      </w:r>
      <w:hyperlink r:id="rId11" w:history="1">
        <w:r>
          <w:rPr>
            <w:rStyle w:val="ae"/>
            <w:rFonts w:asciiTheme="minorHAnsi" w:eastAsiaTheme="majorEastAsia" w:hAnsiTheme="minorHAnsi" w:cstheme="minorHAnsi" w:hint="eastAsia"/>
            <w:szCs w:val="21"/>
          </w:rPr>
          <w:t>www.usiea.org</w:t>
        </w:r>
      </w:hyperlink>
      <w:r>
        <w:rPr>
          <w:rFonts w:asciiTheme="minorHAnsi" w:eastAsiaTheme="majorEastAsia" w:hAnsiTheme="minorHAnsi" w:cstheme="minorHAnsi"/>
          <w:szCs w:val="21"/>
        </w:rPr>
        <w:t xml:space="preserve"> </w:t>
      </w:r>
      <w:r>
        <w:rPr>
          <w:rFonts w:asciiTheme="minorHAnsi" w:eastAsiaTheme="majorEastAsia" w:hAnsiTheme="minorHAnsi" w:cstheme="minorHAnsi" w:hint="eastAsia"/>
          <w:szCs w:val="21"/>
        </w:rPr>
        <w:t>填写《世界名校访学项目报名表》</w:t>
      </w:r>
      <w:r>
        <w:rPr>
          <w:rFonts w:asciiTheme="minorHAnsi" w:eastAsiaTheme="majorEastAsia" w:hAnsiTheme="minorHAnsi" w:cstheme="minorHAnsi"/>
          <w:szCs w:val="21"/>
        </w:rPr>
        <w:t>；</w:t>
      </w:r>
    </w:p>
    <w:p w14:paraId="76011AA2" w14:textId="77777777" w:rsidR="00F31CE8" w:rsidRDefault="00F31CE8">
      <w:pPr>
        <w:spacing w:line="360" w:lineRule="auto"/>
        <w:rPr>
          <w:rFonts w:asciiTheme="minorHAnsi" w:hAnsiTheme="minorHAnsi" w:cs="Calibri"/>
          <w:kern w:val="0"/>
          <w:szCs w:val="21"/>
        </w:rPr>
      </w:pPr>
    </w:p>
    <w:p w14:paraId="2367B8C2" w14:textId="77777777" w:rsidR="00F31CE8" w:rsidRDefault="00000000">
      <w:pPr>
        <w:spacing w:line="360" w:lineRule="auto"/>
        <w:rPr>
          <w:rFonts w:asciiTheme="minorHAnsi" w:hAnsiTheme="minorHAnsi" w:cs="Calibri"/>
          <w:kern w:val="0"/>
          <w:szCs w:val="21"/>
        </w:rPr>
      </w:pPr>
      <w:r>
        <w:rPr>
          <w:rFonts w:asciiTheme="minorHAnsi" w:hAnsiTheme="minorHAnsi" w:cs="Calibri"/>
          <w:kern w:val="0"/>
          <w:szCs w:val="21"/>
        </w:rPr>
        <w:t>全美国际教育协会官网：</w:t>
      </w:r>
      <w:hyperlink r:id="rId12" w:history="1">
        <w:r>
          <w:rPr>
            <w:rFonts w:asciiTheme="minorHAnsi" w:hAnsiTheme="minorHAnsi" w:cs="Calibri"/>
            <w:color w:val="0068B7"/>
            <w:kern w:val="0"/>
            <w:szCs w:val="21"/>
          </w:rPr>
          <w:t>www.usiea.org</w:t>
        </w:r>
      </w:hyperlink>
      <w:r>
        <w:rPr>
          <w:rFonts w:asciiTheme="minorHAnsi" w:hAnsiTheme="minorHAnsi" w:cs="Calibri"/>
          <w:kern w:val="0"/>
          <w:szCs w:val="21"/>
        </w:rPr>
        <w:t xml:space="preserve"> </w:t>
      </w:r>
    </w:p>
    <w:p w14:paraId="5D27A059" w14:textId="77777777" w:rsidR="00F31CE8" w:rsidRDefault="00000000">
      <w:pPr>
        <w:spacing w:line="360" w:lineRule="auto"/>
        <w:rPr>
          <w:rFonts w:asciiTheme="minorHAnsi" w:hAnsiTheme="minorHAnsi" w:cs="Calibri"/>
          <w:kern w:val="0"/>
          <w:szCs w:val="21"/>
        </w:rPr>
      </w:pPr>
      <w:r>
        <w:rPr>
          <w:rFonts w:asciiTheme="minorHAnsi" w:hAnsiTheme="minorHAnsi" w:cs="Calibri"/>
          <w:kern w:val="0"/>
          <w:szCs w:val="21"/>
        </w:rPr>
        <w:t>全美国际教育协会官微：全美国际访学微刊</w:t>
      </w:r>
    </w:p>
    <w:p w14:paraId="543F672C" w14:textId="77777777" w:rsidR="00F31CE8" w:rsidRDefault="00000000">
      <w:pPr>
        <w:widowControl/>
        <w:spacing w:line="360" w:lineRule="auto"/>
        <w:jc w:val="left"/>
        <w:rPr>
          <w:rFonts w:asciiTheme="minorHAnsi" w:hAnsiTheme="minorHAnsi" w:cs="Calibri"/>
          <w:kern w:val="0"/>
          <w:szCs w:val="21"/>
        </w:rPr>
      </w:pPr>
      <w:r>
        <w:rPr>
          <w:rFonts w:asciiTheme="minorHAnsi" w:hAnsiTheme="minorHAnsi" w:cs="Calibri"/>
          <w:kern w:val="0"/>
          <w:szCs w:val="21"/>
        </w:rPr>
        <w:t>项目邮箱咨询：</w:t>
      </w:r>
    </w:p>
    <w:p w14:paraId="1F65F1F5" w14:textId="77777777" w:rsidR="00F31CE8" w:rsidRDefault="00000000">
      <w:pPr>
        <w:widowControl/>
        <w:spacing w:line="360" w:lineRule="auto"/>
        <w:jc w:val="left"/>
        <w:rPr>
          <w:rFonts w:asciiTheme="minorHAnsi" w:hAnsiTheme="minorHAnsi" w:cs="Calibri"/>
          <w:kern w:val="0"/>
          <w:szCs w:val="21"/>
        </w:rPr>
      </w:pPr>
      <w:r>
        <w:rPr>
          <w:rFonts w:asciiTheme="minorHAnsi" w:hAnsiTheme="minorHAnsi" w:cs="Calibri" w:hint="eastAsia"/>
          <w:kern w:val="0"/>
          <w:szCs w:val="21"/>
        </w:rPr>
        <w:t>阿德莱德</w:t>
      </w:r>
      <w:r>
        <w:rPr>
          <w:rFonts w:asciiTheme="minorHAnsi" w:hAnsiTheme="minorHAnsi" w:cs="Calibri"/>
          <w:kern w:val="0"/>
          <w:szCs w:val="21"/>
        </w:rPr>
        <w:t>大学：</w:t>
      </w:r>
      <w:hyperlink r:id="rId13" w:history="1">
        <w:r>
          <w:rPr>
            <w:rStyle w:val="ae"/>
            <w:rFonts w:asciiTheme="minorHAnsi" w:hAnsiTheme="minorHAnsi"/>
            <w:szCs w:val="21"/>
          </w:rPr>
          <w:t>visit_Adelaide@yeah.net</w:t>
        </w:r>
      </w:hyperlink>
      <w:r>
        <w:rPr>
          <w:rFonts w:asciiTheme="minorHAnsi" w:hAnsiTheme="minorHAnsi"/>
          <w:szCs w:val="21"/>
        </w:rPr>
        <w:t xml:space="preserve"> </w:t>
      </w:r>
    </w:p>
    <w:sectPr w:rsidR="00F31CE8">
      <w:headerReference w:type="default" r:id="rId14"/>
      <w:pgSz w:w="11906" w:h="16838"/>
      <w:pgMar w:top="2025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3C895" w14:textId="77777777" w:rsidR="00D01A43" w:rsidRDefault="00D01A43">
      <w:r>
        <w:separator/>
      </w:r>
    </w:p>
  </w:endnote>
  <w:endnote w:type="continuationSeparator" w:id="0">
    <w:p w14:paraId="57D4FD86" w14:textId="77777777" w:rsidR="00D01A43" w:rsidRDefault="00D01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altName w:val="汉仪旗黑KW 55S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B23424" w14:textId="77777777" w:rsidR="00D01A43" w:rsidRDefault="00D01A43">
      <w:r>
        <w:separator/>
      </w:r>
    </w:p>
  </w:footnote>
  <w:footnote w:type="continuationSeparator" w:id="0">
    <w:p w14:paraId="393FF1FD" w14:textId="77777777" w:rsidR="00D01A43" w:rsidRDefault="00D01A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AEAB9" w14:textId="77777777" w:rsidR="00F31CE8" w:rsidRDefault="00F31CE8">
    <w:pPr>
      <w:spacing w:line="140" w:lineRule="atLeast"/>
      <w:ind w:rightChars="-160" w:right="-336"/>
      <w:rPr>
        <w:rFonts w:ascii="微软雅黑" w:eastAsia="微软雅黑" w:hAnsi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F643B7"/>
    <w:multiLevelType w:val="multilevel"/>
    <w:tmpl w:val="09F643B7"/>
    <w:lvl w:ilvl="0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860" w:hanging="44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FCA2FC4"/>
    <w:multiLevelType w:val="multilevel"/>
    <w:tmpl w:val="1FCA2FC4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77F013D8"/>
    <w:multiLevelType w:val="multilevel"/>
    <w:tmpl w:val="77F013D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664552722">
    <w:abstractNumId w:val="1"/>
  </w:num>
  <w:num w:numId="2" w16cid:durableId="254171370">
    <w:abstractNumId w:val="0"/>
  </w:num>
  <w:num w:numId="3" w16cid:durableId="1353412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WM3YmEyYWI5ZDlhODE0MmRmOWU3M2JjYTllZWE4YWUifQ=="/>
  </w:docVars>
  <w:rsids>
    <w:rsidRoot w:val="00500A8F"/>
    <w:rsid w:val="000035D7"/>
    <w:rsid w:val="00003CE4"/>
    <w:rsid w:val="0000590A"/>
    <w:rsid w:val="00006712"/>
    <w:rsid w:val="00010F31"/>
    <w:rsid w:val="00014476"/>
    <w:rsid w:val="000169DD"/>
    <w:rsid w:val="00022AFD"/>
    <w:rsid w:val="000230BD"/>
    <w:rsid w:val="00023476"/>
    <w:rsid w:val="000236D2"/>
    <w:rsid w:val="00024C64"/>
    <w:rsid w:val="00025206"/>
    <w:rsid w:val="0003068E"/>
    <w:rsid w:val="00030A02"/>
    <w:rsid w:val="00031403"/>
    <w:rsid w:val="000362BD"/>
    <w:rsid w:val="00040016"/>
    <w:rsid w:val="000402B0"/>
    <w:rsid w:val="00041148"/>
    <w:rsid w:val="00041BDA"/>
    <w:rsid w:val="00044B87"/>
    <w:rsid w:val="00046229"/>
    <w:rsid w:val="000519A2"/>
    <w:rsid w:val="00051A3D"/>
    <w:rsid w:val="000525B4"/>
    <w:rsid w:val="0005389A"/>
    <w:rsid w:val="00057906"/>
    <w:rsid w:val="00060047"/>
    <w:rsid w:val="000604B5"/>
    <w:rsid w:val="0006181E"/>
    <w:rsid w:val="00065242"/>
    <w:rsid w:val="00067CA3"/>
    <w:rsid w:val="00067D4B"/>
    <w:rsid w:val="00072EF4"/>
    <w:rsid w:val="000820F9"/>
    <w:rsid w:val="000840CC"/>
    <w:rsid w:val="00085152"/>
    <w:rsid w:val="0009206E"/>
    <w:rsid w:val="00094772"/>
    <w:rsid w:val="000954F4"/>
    <w:rsid w:val="00096443"/>
    <w:rsid w:val="00097A60"/>
    <w:rsid w:val="000A0A86"/>
    <w:rsid w:val="000A2A22"/>
    <w:rsid w:val="000A4030"/>
    <w:rsid w:val="000A5251"/>
    <w:rsid w:val="000A5300"/>
    <w:rsid w:val="000A6D50"/>
    <w:rsid w:val="000B1A29"/>
    <w:rsid w:val="000C2F7C"/>
    <w:rsid w:val="000C3F5B"/>
    <w:rsid w:val="000C4E56"/>
    <w:rsid w:val="000C5C18"/>
    <w:rsid w:val="000C7850"/>
    <w:rsid w:val="000C7F9A"/>
    <w:rsid w:val="000D3060"/>
    <w:rsid w:val="000D31AD"/>
    <w:rsid w:val="000D4BC5"/>
    <w:rsid w:val="000E1209"/>
    <w:rsid w:val="000E71FC"/>
    <w:rsid w:val="000E7915"/>
    <w:rsid w:val="000F10F6"/>
    <w:rsid w:val="000F140D"/>
    <w:rsid w:val="000F168E"/>
    <w:rsid w:val="000F699D"/>
    <w:rsid w:val="000F6E7C"/>
    <w:rsid w:val="001013E1"/>
    <w:rsid w:val="0010196F"/>
    <w:rsid w:val="001051AF"/>
    <w:rsid w:val="00106BA3"/>
    <w:rsid w:val="0010797F"/>
    <w:rsid w:val="00110B1F"/>
    <w:rsid w:val="00110EDA"/>
    <w:rsid w:val="0011231F"/>
    <w:rsid w:val="00112EFC"/>
    <w:rsid w:val="001131EA"/>
    <w:rsid w:val="00116EF3"/>
    <w:rsid w:val="001202C4"/>
    <w:rsid w:val="00120A5E"/>
    <w:rsid w:val="0012340B"/>
    <w:rsid w:val="0012488E"/>
    <w:rsid w:val="00124B0D"/>
    <w:rsid w:val="00125024"/>
    <w:rsid w:val="001253CD"/>
    <w:rsid w:val="00127C1E"/>
    <w:rsid w:val="00127FE8"/>
    <w:rsid w:val="00131D30"/>
    <w:rsid w:val="00132013"/>
    <w:rsid w:val="00134011"/>
    <w:rsid w:val="00135F93"/>
    <w:rsid w:val="00136FD6"/>
    <w:rsid w:val="00137744"/>
    <w:rsid w:val="00143294"/>
    <w:rsid w:val="0014584C"/>
    <w:rsid w:val="00146AB9"/>
    <w:rsid w:val="0015397A"/>
    <w:rsid w:val="00167799"/>
    <w:rsid w:val="00167C8D"/>
    <w:rsid w:val="00170451"/>
    <w:rsid w:val="00171DD2"/>
    <w:rsid w:val="00171E55"/>
    <w:rsid w:val="001738F0"/>
    <w:rsid w:val="00176F21"/>
    <w:rsid w:val="0017782E"/>
    <w:rsid w:val="00182E04"/>
    <w:rsid w:val="001834A2"/>
    <w:rsid w:val="00183A5C"/>
    <w:rsid w:val="00186190"/>
    <w:rsid w:val="00192C0F"/>
    <w:rsid w:val="001A0C7A"/>
    <w:rsid w:val="001A281F"/>
    <w:rsid w:val="001A692F"/>
    <w:rsid w:val="001A7D56"/>
    <w:rsid w:val="001B1730"/>
    <w:rsid w:val="001C1A51"/>
    <w:rsid w:val="001C6985"/>
    <w:rsid w:val="001D2C48"/>
    <w:rsid w:val="001D4042"/>
    <w:rsid w:val="001D458C"/>
    <w:rsid w:val="001D4EF4"/>
    <w:rsid w:val="001E0634"/>
    <w:rsid w:val="001E31D7"/>
    <w:rsid w:val="001E5D98"/>
    <w:rsid w:val="001E6096"/>
    <w:rsid w:val="001F2D72"/>
    <w:rsid w:val="001F49A8"/>
    <w:rsid w:val="001F5524"/>
    <w:rsid w:val="001F7B64"/>
    <w:rsid w:val="00201963"/>
    <w:rsid w:val="00202030"/>
    <w:rsid w:val="00202A9E"/>
    <w:rsid w:val="00203BFF"/>
    <w:rsid w:val="002051AE"/>
    <w:rsid w:val="002133F2"/>
    <w:rsid w:val="00213D09"/>
    <w:rsid w:val="0021575D"/>
    <w:rsid w:val="0021711E"/>
    <w:rsid w:val="00217D0C"/>
    <w:rsid w:val="002202A8"/>
    <w:rsid w:val="00220E2D"/>
    <w:rsid w:val="002211FB"/>
    <w:rsid w:val="0022214B"/>
    <w:rsid w:val="002274D9"/>
    <w:rsid w:val="00230EA2"/>
    <w:rsid w:val="0023347E"/>
    <w:rsid w:val="002441C6"/>
    <w:rsid w:val="0024447C"/>
    <w:rsid w:val="002449A1"/>
    <w:rsid w:val="0024592F"/>
    <w:rsid w:val="00251642"/>
    <w:rsid w:val="00255140"/>
    <w:rsid w:val="00257E0D"/>
    <w:rsid w:val="00261406"/>
    <w:rsid w:val="00261C11"/>
    <w:rsid w:val="00262075"/>
    <w:rsid w:val="00264937"/>
    <w:rsid w:val="00271BCB"/>
    <w:rsid w:val="00275270"/>
    <w:rsid w:val="0028056A"/>
    <w:rsid w:val="00283BD2"/>
    <w:rsid w:val="002852EE"/>
    <w:rsid w:val="0029179F"/>
    <w:rsid w:val="00292326"/>
    <w:rsid w:val="00295361"/>
    <w:rsid w:val="00296348"/>
    <w:rsid w:val="00297E1A"/>
    <w:rsid w:val="002A402F"/>
    <w:rsid w:val="002A58ED"/>
    <w:rsid w:val="002B61DD"/>
    <w:rsid w:val="002B7076"/>
    <w:rsid w:val="002C2028"/>
    <w:rsid w:val="002C229B"/>
    <w:rsid w:val="002C27D4"/>
    <w:rsid w:val="002C3134"/>
    <w:rsid w:val="002C6AEB"/>
    <w:rsid w:val="002C722D"/>
    <w:rsid w:val="002D04D0"/>
    <w:rsid w:val="002D0A2F"/>
    <w:rsid w:val="002D76B2"/>
    <w:rsid w:val="002D7905"/>
    <w:rsid w:val="002D7B20"/>
    <w:rsid w:val="002E1476"/>
    <w:rsid w:val="002E1A41"/>
    <w:rsid w:val="002E3299"/>
    <w:rsid w:val="002E4985"/>
    <w:rsid w:val="002E64CC"/>
    <w:rsid w:val="002F04E4"/>
    <w:rsid w:val="002F12C2"/>
    <w:rsid w:val="002F197C"/>
    <w:rsid w:val="002F1A53"/>
    <w:rsid w:val="002F3568"/>
    <w:rsid w:val="002F7AB9"/>
    <w:rsid w:val="0030157A"/>
    <w:rsid w:val="00302995"/>
    <w:rsid w:val="00303D3D"/>
    <w:rsid w:val="00305397"/>
    <w:rsid w:val="0031409D"/>
    <w:rsid w:val="00314B46"/>
    <w:rsid w:val="0031712B"/>
    <w:rsid w:val="0032092A"/>
    <w:rsid w:val="00321528"/>
    <w:rsid w:val="00321717"/>
    <w:rsid w:val="00321D5F"/>
    <w:rsid w:val="00330E7E"/>
    <w:rsid w:val="00330EF0"/>
    <w:rsid w:val="00332F34"/>
    <w:rsid w:val="00333C15"/>
    <w:rsid w:val="00342D9D"/>
    <w:rsid w:val="00342E7E"/>
    <w:rsid w:val="003440CB"/>
    <w:rsid w:val="003504A0"/>
    <w:rsid w:val="00352A1D"/>
    <w:rsid w:val="00353816"/>
    <w:rsid w:val="00361CCF"/>
    <w:rsid w:val="00364A0C"/>
    <w:rsid w:val="003738EA"/>
    <w:rsid w:val="00375491"/>
    <w:rsid w:val="00376E91"/>
    <w:rsid w:val="003822A8"/>
    <w:rsid w:val="00383DCC"/>
    <w:rsid w:val="00386A4E"/>
    <w:rsid w:val="00386C51"/>
    <w:rsid w:val="00387362"/>
    <w:rsid w:val="00390172"/>
    <w:rsid w:val="00390C9A"/>
    <w:rsid w:val="00390FCA"/>
    <w:rsid w:val="00392494"/>
    <w:rsid w:val="00394A95"/>
    <w:rsid w:val="00396306"/>
    <w:rsid w:val="00397742"/>
    <w:rsid w:val="00397891"/>
    <w:rsid w:val="003A5BE8"/>
    <w:rsid w:val="003A6BB9"/>
    <w:rsid w:val="003B4151"/>
    <w:rsid w:val="003B669C"/>
    <w:rsid w:val="003B786E"/>
    <w:rsid w:val="003C6EF7"/>
    <w:rsid w:val="003D092D"/>
    <w:rsid w:val="003D0F24"/>
    <w:rsid w:val="003D0F7B"/>
    <w:rsid w:val="003D0FBC"/>
    <w:rsid w:val="003D0FE9"/>
    <w:rsid w:val="003D2BCE"/>
    <w:rsid w:val="003D4009"/>
    <w:rsid w:val="003D4037"/>
    <w:rsid w:val="003D4529"/>
    <w:rsid w:val="003D4B46"/>
    <w:rsid w:val="003D5F48"/>
    <w:rsid w:val="003E01B3"/>
    <w:rsid w:val="003E2C94"/>
    <w:rsid w:val="003E3199"/>
    <w:rsid w:val="003E4939"/>
    <w:rsid w:val="003E7DA0"/>
    <w:rsid w:val="003F050A"/>
    <w:rsid w:val="003F059B"/>
    <w:rsid w:val="003F50D1"/>
    <w:rsid w:val="003F5F88"/>
    <w:rsid w:val="00402E73"/>
    <w:rsid w:val="004048E8"/>
    <w:rsid w:val="0041273F"/>
    <w:rsid w:val="0042204E"/>
    <w:rsid w:val="00426325"/>
    <w:rsid w:val="0043451D"/>
    <w:rsid w:val="00434C89"/>
    <w:rsid w:val="00437A33"/>
    <w:rsid w:val="004469A3"/>
    <w:rsid w:val="0045270B"/>
    <w:rsid w:val="00454C45"/>
    <w:rsid w:val="004624BE"/>
    <w:rsid w:val="00464D12"/>
    <w:rsid w:val="00465A92"/>
    <w:rsid w:val="004665E8"/>
    <w:rsid w:val="004679CE"/>
    <w:rsid w:val="00467A0F"/>
    <w:rsid w:val="00470270"/>
    <w:rsid w:val="00471CBF"/>
    <w:rsid w:val="00472046"/>
    <w:rsid w:val="00477067"/>
    <w:rsid w:val="0048136E"/>
    <w:rsid w:val="00485AD1"/>
    <w:rsid w:val="00486AA5"/>
    <w:rsid w:val="004878DF"/>
    <w:rsid w:val="004932B6"/>
    <w:rsid w:val="004946E0"/>
    <w:rsid w:val="00495E6D"/>
    <w:rsid w:val="004A1602"/>
    <w:rsid w:val="004A51A8"/>
    <w:rsid w:val="004B49EE"/>
    <w:rsid w:val="004B4D89"/>
    <w:rsid w:val="004B516E"/>
    <w:rsid w:val="004C0E26"/>
    <w:rsid w:val="004C343D"/>
    <w:rsid w:val="004C5277"/>
    <w:rsid w:val="004C6632"/>
    <w:rsid w:val="004D11D8"/>
    <w:rsid w:val="004D2423"/>
    <w:rsid w:val="004D3884"/>
    <w:rsid w:val="004D45CA"/>
    <w:rsid w:val="004D5495"/>
    <w:rsid w:val="004D550C"/>
    <w:rsid w:val="004D5BBA"/>
    <w:rsid w:val="004E0748"/>
    <w:rsid w:val="004E728E"/>
    <w:rsid w:val="004F0AAB"/>
    <w:rsid w:val="004F23F6"/>
    <w:rsid w:val="004F47B7"/>
    <w:rsid w:val="004F743F"/>
    <w:rsid w:val="004F7C1B"/>
    <w:rsid w:val="00500A8F"/>
    <w:rsid w:val="005043E9"/>
    <w:rsid w:val="00504B5D"/>
    <w:rsid w:val="005060F9"/>
    <w:rsid w:val="00506AF3"/>
    <w:rsid w:val="005109DD"/>
    <w:rsid w:val="0051106C"/>
    <w:rsid w:val="00512BAE"/>
    <w:rsid w:val="00520C0E"/>
    <w:rsid w:val="00522EAE"/>
    <w:rsid w:val="005250F2"/>
    <w:rsid w:val="00525703"/>
    <w:rsid w:val="005260BE"/>
    <w:rsid w:val="00527573"/>
    <w:rsid w:val="005326B5"/>
    <w:rsid w:val="005339BB"/>
    <w:rsid w:val="00535F08"/>
    <w:rsid w:val="00536F45"/>
    <w:rsid w:val="00537EE6"/>
    <w:rsid w:val="005447E3"/>
    <w:rsid w:val="00547E75"/>
    <w:rsid w:val="005530E2"/>
    <w:rsid w:val="00555016"/>
    <w:rsid w:val="00556212"/>
    <w:rsid w:val="0055639D"/>
    <w:rsid w:val="005606AC"/>
    <w:rsid w:val="0056138B"/>
    <w:rsid w:val="00561FC9"/>
    <w:rsid w:val="005665D3"/>
    <w:rsid w:val="005669D8"/>
    <w:rsid w:val="00566E0E"/>
    <w:rsid w:val="0057138A"/>
    <w:rsid w:val="00572B6E"/>
    <w:rsid w:val="00572E88"/>
    <w:rsid w:val="005762B0"/>
    <w:rsid w:val="00584716"/>
    <w:rsid w:val="005849E3"/>
    <w:rsid w:val="00584E4F"/>
    <w:rsid w:val="00584E6C"/>
    <w:rsid w:val="005868F6"/>
    <w:rsid w:val="00586D6C"/>
    <w:rsid w:val="00586F86"/>
    <w:rsid w:val="0058733F"/>
    <w:rsid w:val="00587D18"/>
    <w:rsid w:val="00593143"/>
    <w:rsid w:val="00594449"/>
    <w:rsid w:val="00596D1A"/>
    <w:rsid w:val="005A31F5"/>
    <w:rsid w:val="005A65C8"/>
    <w:rsid w:val="005B51A0"/>
    <w:rsid w:val="005B5D60"/>
    <w:rsid w:val="005B69C2"/>
    <w:rsid w:val="005C27A1"/>
    <w:rsid w:val="005C67D4"/>
    <w:rsid w:val="005C7CC0"/>
    <w:rsid w:val="005D0683"/>
    <w:rsid w:val="005D6F09"/>
    <w:rsid w:val="005E035C"/>
    <w:rsid w:val="005E39F0"/>
    <w:rsid w:val="005E41AE"/>
    <w:rsid w:val="005E5A41"/>
    <w:rsid w:val="005E674A"/>
    <w:rsid w:val="005E6E17"/>
    <w:rsid w:val="005F0D84"/>
    <w:rsid w:val="005F6112"/>
    <w:rsid w:val="00602232"/>
    <w:rsid w:val="0060539E"/>
    <w:rsid w:val="00606AA2"/>
    <w:rsid w:val="00606C4F"/>
    <w:rsid w:val="006107DC"/>
    <w:rsid w:val="0061228A"/>
    <w:rsid w:val="00612B08"/>
    <w:rsid w:val="00617A76"/>
    <w:rsid w:val="00621ED0"/>
    <w:rsid w:val="00622238"/>
    <w:rsid w:val="00624BB2"/>
    <w:rsid w:val="006316FD"/>
    <w:rsid w:val="00632329"/>
    <w:rsid w:val="006361BC"/>
    <w:rsid w:val="00636A3C"/>
    <w:rsid w:val="00637AD1"/>
    <w:rsid w:val="0064207D"/>
    <w:rsid w:val="00642CD5"/>
    <w:rsid w:val="006437D8"/>
    <w:rsid w:val="006452B3"/>
    <w:rsid w:val="00645792"/>
    <w:rsid w:val="0065008D"/>
    <w:rsid w:val="0066295A"/>
    <w:rsid w:val="00663035"/>
    <w:rsid w:val="0066396E"/>
    <w:rsid w:val="00664055"/>
    <w:rsid w:val="00666CF9"/>
    <w:rsid w:val="00667457"/>
    <w:rsid w:val="00667A61"/>
    <w:rsid w:val="00670ED6"/>
    <w:rsid w:val="00673E32"/>
    <w:rsid w:val="006740B4"/>
    <w:rsid w:val="00674734"/>
    <w:rsid w:val="0067541F"/>
    <w:rsid w:val="0067720B"/>
    <w:rsid w:val="006858D5"/>
    <w:rsid w:val="00687DBB"/>
    <w:rsid w:val="00696B1C"/>
    <w:rsid w:val="0069732D"/>
    <w:rsid w:val="00697E12"/>
    <w:rsid w:val="006A2B5F"/>
    <w:rsid w:val="006A2DDF"/>
    <w:rsid w:val="006A32C4"/>
    <w:rsid w:val="006A72B8"/>
    <w:rsid w:val="006B03FE"/>
    <w:rsid w:val="006B576E"/>
    <w:rsid w:val="006B6BFB"/>
    <w:rsid w:val="006C1F05"/>
    <w:rsid w:val="006C2070"/>
    <w:rsid w:val="006C5C01"/>
    <w:rsid w:val="006C6E15"/>
    <w:rsid w:val="006D5B15"/>
    <w:rsid w:val="006D5C62"/>
    <w:rsid w:val="006D642C"/>
    <w:rsid w:val="006D6D34"/>
    <w:rsid w:val="006D7F8E"/>
    <w:rsid w:val="006E3A9C"/>
    <w:rsid w:val="006F038D"/>
    <w:rsid w:val="006F2FF2"/>
    <w:rsid w:val="006F49A1"/>
    <w:rsid w:val="006F5E86"/>
    <w:rsid w:val="006F750F"/>
    <w:rsid w:val="006F7C2A"/>
    <w:rsid w:val="006F7E0A"/>
    <w:rsid w:val="00700BE3"/>
    <w:rsid w:val="00700EA9"/>
    <w:rsid w:val="0070255A"/>
    <w:rsid w:val="007029D5"/>
    <w:rsid w:val="007050F5"/>
    <w:rsid w:val="00705BEF"/>
    <w:rsid w:val="00706179"/>
    <w:rsid w:val="007113DD"/>
    <w:rsid w:val="0071430B"/>
    <w:rsid w:val="00715555"/>
    <w:rsid w:val="0071642D"/>
    <w:rsid w:val="00716C49"/>
    <w:rsid w:val="00720659"/>
    <w:rsid w:val="0072201D"/>
    <w:rsid w:val="00731341"/>
    <w:rsid w:val="00733292"/>
    <w:rsid w:val="0073607E"/>
    <w:rsid w:val="00736663"/>
    <w:rsid w:val="007423FD"/>
    <w:rsid w:val="0074285A"/>
    <w:rsid w:val="00757990"/>
    <w:rsid w:val="00760C7A"/>
    <w:rsid w:val="007619AD"/>
    <w:rsid w:val="00762330"/>
    <w:rsid w:val="0076383C"/>
    <w:rsid w:val="007640E0"/>
    <w:rsid w:val="007652B1"/>
    <w:rsid w:val="00770616"/>
    <w:rsid w:val="00770AB4"/>
    <w:rsid w:val="00770E19"/>
    <w:rsid w:val="00772E22"/>
    <w:rsid w:val="0077332B"/>
    <w:rsid w:val="00774257"/>
    <w:rsid w:val="00775505"/>
    <w:rsid w:val="00776AE1"/>
    <w:rsid w:val="00781B70"/>
    <w:rsid w:val="00785C31"/>
    <w:rsid w:val="00793276"/>
    <w:rsid w:val="007A01B4"/>
    <w:rsid w:val="007A03BE"/>
    <w:rsid w:val="007A07E5"/>
    <w:rsid w:val="007A385D"/>
    <w:rsid w:val="007A3E79"/>
    <w:rsid w:val="007A463F"/>
    <w:rsid w:val="007A7362"/>
    <w:rsid w:val="007B0667"/>
    <w:rsid w:val="007B5A17"/>
    <w:rsid w:val="007B5C6B"/>
    <w:rsid w:val="007B648A"/>
    <w:rsid w:val="007B7729"/>
    <w:rsid w:val="007C2153"/>
    <w:rsid w:val="007C66DE"/>
    <w:rsid w:val="007D0768"/>
    <w:rsid w:val="007D224F"/>
    <w:rsid w:val="007D62F3"/>
    <w:rsid w:val="007E0C8A"/>
    <w:rsid w:val="007E0E50"/>
    <w:rsid w:val="007E3816"/>
    <w:rsid w:val="007E513A"/>
    <w:rsid w:val="007F506C"/>
    <w:rsid w:val="007F5700"/>
    <w:rsid w:val="007F79E2"/>
    <w:rsid w:val="00800EEE"/>
    <w:rsid w:val="00802548"/>
    <w:rsid w:val="00802957"/>
    <w:rsid w:val="00802B47"/>
    <w:rsid w:val="008062A9"/>
    <w:rsid w:val="0081060A"/>
    <w:rsid w:val="00814AA6"/>
    <w:rsid w:val="008153A8"/>
    <w:rsid w:val="008267EE"/>
    <w:rsid w:val="0083050D"/>
    <w:rsid w:val="008310BA"/>
    <w:rsid w:val="0083265D"/>
    <w:rsid w:val="00832E9B"/>
    <w:rsid w:val="008432ED"/>
    <w:rsid w:val="00843F7D"/>
    <w:rsid w:val="008450F3"/>
    <w:rsid w:val="00855260"/>
    <w:rsid w:val="00860271"/>
    <w:rsid w:val="008605E6"/>
    <w:rsid w:val="0086227D"/>
    <w:rsid w:val="00863FEE"/>
    <w:rsid w:val="008653E0"/>
    <w:rsid w:val="00871BC9"/>
    <w:rsid w:val="008730BB"/>
    <w:rsid w:val="00874FF5"/>
    <w:rsid w:val="00875131"/>
    <w:rsid w:val="00880B5C"/>
    <w:rsid w:val="00881CA9"/>
    <w:rsid w:val="00883821"/>
    <w:rsid w:val="0088500C"/>
    <w:rsid w:val="0088679A"/>
    <w:rsid w:val="0089014A"/>
    <w:rsid w:val="008902CF"/>
    <w:rsid w:val="008966E9"/>
    <w:rsid w:val="008A52D9"/>
    <w:rsid w:val="008B188A"/>
    <w:rsid w:val="008B4A3B"/>
    <w:rsid w:val="008B56E5"/>
    <w:rsid w:val="008B5E4B"/>
    <w:rsid w:val="008B6065"/>
    <w:rsid w:val="008C1F77"/>
    <w:rsid w:val="008D1223"/>
    <w:rsid w:val="008D3CFE"/>
    <w:rsid w:val="008D406D"/>
    <w:rsid w:val="008D5E6C"/>
    <w:rsid w:val="008D7F16"/>
    <w:rsid w:val="008E08E2"/>
    <w:rsid w:val="008E160B"/>
    <w:rsid w:val="008E2188"/>
    <w:rsid w:val="008E2A5B"/>
    <w:rsid w:val="008E4534"/>
    <w:rsid w:val="008E54DB"/>
    <w:rsid w:val="008F1045"/>
    <w:rsid w:val="008F3D7C"/>
    <w:rsid w:val="008F7F68"/>
    <w:rsid w:val="009006C4"/>
    <w:rsid w:val="009018E4"/>
    <w:rsid w:val="00903BED"/>
    <w:rsid w:val="00905613"/>
    <w:rsid w:val="00905BF1"/>
    <w:rsid w:val="009111B0"/>
    <w:rsid w:val="00913572"/>
    <w:rsid w:val="00915EF9"/>
    <w:rsid w:val="009171E7"/>
    <w:rsid w:val="0091731B"/>
    <w:rsid w:val="00917A3B"/>
    <w:rsid w:val="0092087F"/>
    <w:rsid w:val="0092377F"/>
    <w:rsid w:val="009308D8"/>
    <w:rsid w:val="00930DF7"/>
    <w:rsid w:val="00936821"/>
    <w:rsid w:val="00936E5D"/>
    <w:rsid w:val="0094276A"/>
    <w:rsid w:val="00942C75"/>
    <w:rsid w:val="00944740"/>
    <w:rsid w:val="00951195"/>
    <w:rsid w:val="00952045"/>
    <w:rsid w:val="00952BA5"/>
    <w:rsid w:val="009554FB"/>
    <w:rsid w:val="00957EEC"/>
    <w:rsid w:val="0096365D"/>
    <w:rsid w:val="00963696"/>
    <w:rsid w:val="009642E6"/>
    <w:rsid w:val="009645E2"/>
    <w:rsid w:val="00965CCC"/>
    <w:rsid w:val="00972BCD"/>
    <w:rsid w:val="0097304E"/>
    <w:rsid w:val="0097647D"/>
    <w:rsid w:val="0097667A"/>
    <w:rsid w:val="00976B70"/>
    <w:rsid w:val="00983752"/>
    <w:rsid w:val="00983EF6"/>
    <w:rsid w:val="009927BE"/>
    <w:rsid w:val="00994EDE"/>
    <w:rsid w:val="009959F3"/>
    <w:rsid w:val="00995FFE"/>
    <w:rsid w:val="009A11C1"/>
    <w:rsid w:val="009A27F7"/>
    <w:rsid w:val="009A292D"/>
    <w:rsid w:val="009A4CAF"/>
    <w:rsid w:val="009A69B5"/>
    <w:rsid w:val="009B0D73"/>
    <w:rsid w:val="009B3161"/>
    <w:rsid w:val="009B3167"/>
    <w:rsid w:val="009B34FA"/>
    <w:rsid w:val="009C020C"/>
    <w:rsid w:val="009C44ED"/>
    <w:rsid w:val="009C5700"/>
    <w:rsid w:val="009C5D67"/>
    <w:rsid w:val="009C5FEE"/>
    <w:rsid w:val="009C6763"/>
    <w:rsid w:val="009C698C"/>
    <w:rsid w:val="009C7A2D"/>
    <w:rsid w:val="009C7CE4"/>
    <w:rsid w:val="009D31AA"/>
    <w:rsid w:val="009D72F9"/>
    <w:rsid w:val="009E0622"/>
    <w:rsid w:val="009E18AF"/>
    <w:rsid w:val="009E4A3B"/>
    <w:rsid w:val="009E5D88"/>
    <w:rsid w:val="009E62EB"/>
    <w:rsid w:val="009F0653"/>
    <w:rsid w:val="009F09C7"/>
    <w:rsid w:val="009F108D"/>
    <w:rsid w:val="009F7FCB"/>
    <w:rsid w:val="00A00B17"/>
    <w:rsid w:val="00A01568"/>
    <w:rsid w:val="00A07784"/>
    <w:rsid w:val="00A1042E"/>
    <w:rsid w:val="00A1794D"/>
    <w:rsid w:val="00A207E1"/>
    <w:rsid w:val="00A220C6"/>
    <w:rsid w:val="00A2358C"/>
    <w:rsid w:val="00A24C9B"/>
    <w:rsid w:val="00A2663A"/>
    <w:rsid w:val="00A31C85"/>
    <w:rsid w:val="00A32C2E"/>
    <w:rsid w:val="00A33A9E"/>
    <w:rsid w:val="00A41949"/>
    <w:rsid w:val="00A420A3"/>
    <w:rsid w:val="00A45DC2"/>
    <w:rsid w:val="00A5260B"/>
    <w:rsid w:val="00A61F62"/>
    <w:rsid w:val="00A623DF"/>
    <w:rsid w:val="00A67B5E"/>
    <w:rsid w:val="00A72E16"/>
    <w:rsid w:val="00A76003"/>
    <w:rsid w:val="00A765B5"/>
    <w:rsid w:val="00A76D78"/>
    <w:rsid w:val="00A83140"/>
    <w:rsid w:val="00A843DA"/>
    <w:rsid w:val="00A84830"/>
    <w:rsid w:val="00A86ED2"/>
    <w:rsid w:val="00A96197"/>
    <w:rsid w:val="00A973FF"/>
    <w:rsid w:val="00AA2334"/>
    <w:rsid w:val="00AA4DC4"/>
    <w:rsid w:val="00AA525E"/>
    <w:rsid w:val="00AB05C6"/>
    <w:rsid w:val="00AB3244"/>
    <w:rsid w:val="00AB3756"/>
    <w:rsid w:val="00AB66D7"/>
    <w:rsid w:val="00AB694F"/>
    <w:rsid w:val="00AC32C6"/>
    <w:rsid w:val="00AC4D4C"/>
    <w:rsid w:val="00AC51CA"/>
    <w:rsid w:val="00AD7BA1"/>
    <w:rsid w:val="00AF1933"/>
    <w:rsid w:val="00AF5247"/>
    <w:rsid w:val="00AF5FFB"/>
    <w:rsid w:val="00AF78C6"/>
    <w:rsid w:val="00AF7CB4"/>
    <w:rsid w:val="00B00961"/>
    <w:rsid w:val="00B01ADE"/>
    <w:rsid w:val="00B06BA6"/>
    <w:rsid w:val="00B10136"/>
    <w:rsid w:val="00B10D75"/>
    <w:rsid w:val="00B12237"/>
    <w:rsid w:val="00B12F3C"/>
    <w:rsid w:val="00B133E0"/>
    <w:rsid w:val="00B15B9C"/>
    <w:rsid w:val="00B22EB0"/>
    <w:rsid w:val="00B24FF7"/>
    <w:rsid w:val="00B2543C"/>
    <w:rsid w:val="00B26192"/>
    <w:rsid w:val="00B262CD"/>
    <w:rsid w:val="00B2796D"/>
    <w:rsid w:val="00B316D1"/>
    <w:rsid w:val="00B33C5E"/>
    <w:rsid w:val="00B40A66"/>
    <w:rsid w:val="00B41090"/>
    <w:rsid w:val="00B45F01"/>
    <w:rsid w:val="00B50CF4"/>
    <w:rsid w:val="00B57B39"/>
    <w:rsid w:val="00B60E9C"/>
    <w:rsid w:val="00B63010"/>
    <w:rsid w:val="00B65942"/>
    <w:rsid w:val="00B6632A"/>
    <w:rsid w:val="00B67C18"/>
    <w:rsid w:val="00B74F9C"/>
    <w:rsid w:val="00B75DE8"/>
    <w:rsid w:val="00B761C5"/>
    <w:rsid w:val="00B769E3"/>
    <w:rsid w:val="00B801E0"/>
    <w:rsid w:val="00B80489"/>
    <w:rsid w:val="00B82320"/>
    <w:rsid w:val="00B83422"/>
    <w:rsid w:val="00B841C1"/>
    <w:rsid w:val="00B85882"/>
    <w:rsid w:val="00B8765A"/>
    <w:rsid w:val="00B955B3"/>
    <w:rsid w:val="00BA15F6"/>
    <w:rsid w:val="00BA26F5"/>
    <w:rsid w:val="00BB0CAA"/>
    <w:rsid w:val="00BB11A8"/>
    <w:rsid w:val="00BB2026"/>
    <w:rsid w:val="00BC1BD9"/>
    <w:rsid w:val="00BC3B43"/>
    <w:rsid w:val="00BC52DF"/>
    <w:rsid w:val="00BC5535"/>
    <w:rsid w:val="00BD0BB7"/>
    <w:rsid w:val="00BD1289"/>
    <w:rsid w:val="00BD391F"/>
    <w:rsid w:val="00BD6A1A"/>
    <w:rsid w:val="00BE02A7"/>
    <w:rsid w:val="00BE2788"/>
    <w:rsid w:val="00BE6F4C"/>
    <w:rsid w:val="00BE7E70"/>
    <w:rsid w:val="00BF3997"/>
    <w:rsid w:val="00BF460C"/>
    <w:rsid w:val="00BF5F9C"/>
    <w:rsid w:val="00C02F99"/>
    <w:rsid w:val="00C03770"/>
    <w:rsid w:val="00C05D8E"/>
    <w:rsid w:val="00C06B20"/>
    <w:rsid w:val="00C06CBE"/>
    <w:rsid w:val="00C123C3"/>
    <w:rsid w:val="00C126DF"/>
    <w:rsid w:val="00C15DBB"/>
    <w:rsid w:val="00C23DB3"/>
    <w:rsid w:val="00C369C9"/>
    <w:rsid w:val="00C444EA"/>
    <w:rsid w:val="00C50DF8"/>
    <w:rsid w:val="00C5114A"/>
    <w:rsid w:val="00C55BB5"/>
    <w:rsid w:val="00C627EA"/>
    <w:rsid w:val="00C64953"/>
    <w:rsid w:val="00C64D8A"/>
    <w:rsid w:val="00C65BED"/>
    <w:rsid w:val="00C70358"/>
    <w:rsid w:val="00C745E3"/>
    <w:rsid w:val="00C75C2E"/>
    <w:rsid w:val="00C766EF"/>
    <w:rsid w:val="00C773FC"/>
    <w:rsid w:val="00C807AA"/>
    <w:rsid w:val="00C80EE6"/>
    <w:rsid w:val="00C817A7"/>
    <w:rsid w:val="00C861B2"/>
    <w:rsid w:val="00C86975"/>
    <w:rsid w:val="00C92B6F"/>
    <w:rsid w:val="00C97DFC"/>
    <w:rsid w:val="00CA2A8B"/>
    <w:rsid w:val="00CA644D"/>
    <w:rsid w:val="00CA65E9"/>
    <w:rsid w:val="00CB1DA0"/>
    <w:rsid w:val="00CB4339"/>
    <w:rsid w:val="00CB49F9"/>
    <w:rsid w:val="00CB6A55"/>
    <w:rsid w:val="00CC06D4"/>
    <w:rsid w:val="00CC1890"/>
    <w:rsid w:val="00CC33CC"/>
    <w:rsid w:val="00CC480B"/>
    <w:rsid w:val="00CC72C5"/>
    <w:rsid w:val="00CC7310"/>
    <w:rsid w:val="00CD332E"/>
    <w:rsid w:val="00CD38EF"/>
    <w:rsid w:val="00CD41C2"/>
    <w:rsid w:val="00CD521B"/>
    <w:rsid w:val="00CE06FC"/>
    <w:rsid w:val="00CE4335"/>
    <w:rsid w:val="00CE665F"/>
    <w:rsid w:val="00CF197E"/>
    <w:rsid w:val="00CF5040"/>
    <w:rsid w:val="00D01A43"/>
    <w:rsid w:val="00D03331"/>
    <w:rsid w:val="00D073EA"/>
    <w:rsid w:val="00D10AB0"/>
    <w:rsid w:val="00D12347"/>
    <w:rsid w:val="00D12776"/>
    <w:rsid w:val="00D12CBF"/>
    <w:rsid w:val="00D12D35"/>
    <w:rsid w:val="00D15F67"/>
    <w:rsid w:val="00D167E5"/>
    <w:rsid w:val="00D2092D"/>
    <w:rsid w:val="00D22298"/>
    <w:rsid w:val="00D31AFE"/>
    <w:rsid w:val="00D32597"/>
    <w:rsid w:val="00D332D6"/>
    <w:rsid w:val="00D346FC"/>
    <w:rsid w:val="00D35444"/>
    <w:rsid w:val="00D3691D"/>
    <w:rsid w:val="00D371C4"/>
    <w:rsid w:val="00D41ADE"/>
    <w:rsid w:val="00D42DE7"/>
    <w:rsid w:val="00D4610F"/>
    <w:rsid w:val="00D471D1"/>
    <w:rsid w:val="00D50E81"/>
    <w:rsid w:val="00D557B9"/>
    <w:rsid w:val="00D56548"/>
    <w:rsid w:val="00D56A55"/>
    <w:rsid w:val="00D57020"/>
    <w:rsid w:val="00D60EC2"/>
    <w:rsid w:val="00D634D8"/>
    <w:rsid w:val="00D63C2D"/>
    <w:rsid w:val="00D64B83"/>
    <w:rsid w:val="00D651FF"/>
    <w:rsid w:val="00D65A32"/>
    <w:rsid w:val="00D71DEB"/>
    <w:rsid w:val="00D73882"/>
    <w:rsid w:val="00D80609"/>
    <w:rsid w:val="00D82BB6"/>
    <w:rsid w:val="00D934BF"/>
    <w:rsid w:val="00D96CBF"/>
    <w:rsid w:val="00DA100A"/>
    <w:rsid w:val="00DA25AD"/>
    <w:rsid w:val="00DA73E5"/>
    <w:rsid w:val="00DB0090"/>
    <w:rsid w:val="00DB1679"/>
    <w:rsid w:val="00DB2E6B"/>
    <w:rsid w:val="00DC2F1C"/>
    <w:rsid w:val="00DC2F84"/>
    <w:rsid w:val="00DC4BA2"/>
    <w:rsid w:val="00DD2634"/>
    <w:rsid w:val="00DD4C8D"/>
    <w:rsid w:val="00DD56B6"/>
    <w:rsid w:val="00DD69E0"/>
    <w:rsid w:val="00DD77D5"/>
    <w:rsid w:val="00DD7FB4"/>
    <w:rsid w:val="00DE477C"/>
    <w:rsid w:val="00DE7CB6"/>
    <w:rsid w:val="00DF1C7E"/>
    <w:rsid w:val="00DF269B"/>
    <w:rsid w:val="00DF4AB0"/>
    <w:rsid w:val="00DF66EE"/>
    <w:rsid w:val="00DF6776"/>
    <w:rsid w:val="00E00245"/>
    <w:rsid w:val="00E00371"/>
    <w:rsid w:val="00E04780"/>
    <w:rsid w:val="00E07A31"/>
    <w:rsid w:val="00E17346"/>
    <w:rsid w:val="00E21BE2"/>
    <w:rsid w:val="00E23047"/>
    <w:rsid w:val="00E23270"/>
    <w:rsid w:val="00E309FD"/>
    <w:rsid w:val="00E403D4"/>
    <w:rsid w:val="00E40561"/>
    <w:rsid w:val="00E414F9"/>
    <w:rsid w:val="00E50150"/>
    <w:rsid w:val="00E5049F"/>
    <w:rsid w:val="00E504D8"/>
    <w:rsid w:val="00E54D99"/>
    <w:rsid w:val="00E61308"/>
    <w:rsid w:val="00E6174B"/>
    <w:rsid w:val="00E61E70"/>
    <w:rsid w:val="00E64653"/>
    <w:rsid w:val="00E64D3E"/>
    <w:rsid w:val="00E65DD4"/>
    <w:rsid w:val="00E67E38"/>
    <w:rsid w:val="00E738ED"/>
    <w:rsid w:val="00E7528B"/>
    <w:rsid w:val="00E75AB0"/>
    <w:rsid w:val="00E76995"/>
    <w:rsid w:val="00E80E43"/>
    <w:rsid w:val="00E81D50"/>
    <w:rsid w:val="00E8311C"/>
    <w:rsid w:val="00E83F6D"/>
    <w:rsid w:val="00E85CFA"/>
    <w:rsid w:val="00E879A7"/>
    <w:rsid w:val="00E87A04"/>
    <w:rsid w:val="00E922B4"/>
    <w:rsid w:val="00E94534"/>
    <w:rsid w:val="00E97970"/>
    <w:rsid w:val="00EA4003"/>
    <w:rsid w:val="00EA43B9"/>
    <w:rsid w:val="00EB0151"/>
    <w:rsid w:val="00EB2B49"/>
    <w:rsid w:val="00EB3680"/>
    <w:rsid w:val="00EB5B3E"/>
    <w:rsid w:val="00EB7ED2"/>
    <w:rsid w:val="00EC1529"/>
    <w:rsid w:val="00EC43C8"/>
    <w:rsid w:val="00EC52B9"/>
    <w:rsid w:val="00ED0106"/>
    <w:rsid w:val="00ED1341"/>
    <w:rsid w:val="00ED1806"/>
    <w:rsid w:val="00ED205C"/>
    <w:rsid w:val="00ED36BD"/>
    <w:rsid w:val="00ED3F02"/>
    <w:rsid w:val="00ED457C"/>
    <w:rsid w:val="00EE0709"/>
    <w:rsid w:val="00EE0B92"/>
    <w:rsid w:val="00EE0F0E"/>
    <w:rsid w:val="00EE2860"/>
    <w:rsid w:val="00EE68D2"/>
    <w:rsid w:val="00EF14B7"/>
    <w:rsid w:val="00EF44AD"/>
    <w:rsid w:val="00F014F8"/>
    <w:rsid w:val="00F13937"/>
    <w:rsid w:val="00F153C6"/>
    <w:rsid w:val="00F17267"/>
    <w:rsid w:val="00F226CA"/>
    <w:rsid w:val="00F22886"/>
    <w:rsid w:val="00F27587"/>
    <w:rsid w:val="00F307F9"/>
    <w:rsid w:val="00F3131F"/>
    <w:rsid w:val="00F31CE8"/>
    <w:rsid w:val="00F32538"/>
    <w:rsid w:val="00F336F6"/>
    <w:rsid w:val="00F34A00"/>
    <w:rsid w:val="00F34D93"/>
    <w:rsid w:val="00F37194"/>
    <w:rsid w:val="00F4389F"/>
    <w:rsid w:val="00F56242"/>
    <w:rsid w:val="00F60A77"/>
    <w:rsid w:val="00F60BC4"/>
    <w:rsid w:val="00F62AEB"/>
    <w:rsid w:val="00F635CF"/>
    <w:rsid w:val="00F64357"/>
    <w:rsid w:val="00F66A6D"/>
    <w:rsid w:val="00F707BD"/>
    <w:rsid w:val="00F72010"/>
    <w:rsid w:val="00F7477C"/>
    <w:rsid w:val="00F7480A"/>
    <w:rsid w:val="00F76428"/>
    <w:rsid w:val="00F77798"/>
    <w:rsid w:val="00F77B4D"/>
    <w:rsid w:val="00F820F7"/>
    <w:rsid w:val="00F83A44"/>
    <w:rsid w:val="00F85C22"/>
    <w:rsid w:val="00F86B12"/>
    <w:rsid w:val="00F87AC6"/>
    <w:rsid w:val="00F9085A"/>
    <w:rsid w:val="00F91B05"/>
    <w:rsid w:val="00F92717"/>
    <w:rsid w:val="00F94E53"/>
    <w:rsid w:val="00F979AC"/>
    <w:rsid w:val="00F97BC7"/>
    <w:rsid w:val="00FA6353"/>
    <w:rsid w:val="00FB32DE"/>
    <w:rsid w:val="00FB3ADA"/>
    <w:rsid w:val="00FB7A50"/>
    <w:rsid w:val="00FB7E6E"/>
    <w:rsid w:val="00FC0DF5"/>
    <w:rsid w:val="00FC44B5"/>
    <w:rsid w:val="00FC6127"/>
    <w:rsid w:val="00FC7A4D"/>
    <w:rsid w:val="00FD0000"/>
    <w:rsid w:val="00FD08A0"/>
    <w:rsid w:val="00FD1F63"/>
    <w:rsid w:val="00FD2E42"/>
    <w:rsid w:val="00FD4AA6"/>
    <w:rsid w:val="00FD4AED"/>
    <w:rsid w:val="00FD52AD"/>
    <w:rsid w:val="00FD70C2"/>
    <w:rsid w:val="00FE2B9E"/>
    <w:rsid w:val="00FE6123"/>
    <w:rsid w:val="00FE6555"/>
    <w:rsid w:val="00FE6E03"/>
    <w:rsid w:val="00FF404C"/>
    <w:rsid w:val="00FF51E1"/>
    <w:rsid w:val="00FF5862"/>
    <w:rsid w:val="43BE76ED"/>
    <w:rsid w:val="556012D4"/>
    <w:rsid w:val="7BFF9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2B0F2FE"/>
  <w15:docId w15:val="{739A813D-D9CB-4791-B209-A63A6A120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Body Text Indent" w:qFormat="1"/>
    <w:lsdException w:name="Subtitle" w:qFormat="1"/>
    <w:lsdException w:name="Body Text Indent 2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ody Text Indent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1">
    <w:name w:val="Body Text Indent 2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Balloon Text"/>
    <w:basedOn w:val="a"/>
    <w:semiHidden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rPr>
      <w:b/>
      <w:bCs/>
    </w:rPr>
  </w:style>
  <w:style w:type="table" w:styleId="ab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qFormat/>
    <w:rPr>
      <w:b/>
      <w:bCs/>
    </w:rPr>
  </w:style>
  <w:style w:type="character" w:styleId="ad">
    <w:name w:val="FollowedHyperlink"/>
    <w:basedOn w:val="a0"/>
    <w:qFormat/>
    <w:rPr>
      <w:color w:val="800080" w:themeColor="followedHyperlink"/>
      <w:u w:val="single"/>
    </w:rPr>
  </w:style>
  <w:style w:type="character" w:styleId="ae">
    <w:name w:val="Hyperlink"/>
    <w:qFormat/>
    <w:rPr>
      <w:color w:val="0068B7"/>
      <w:u w:val="none"/>
    </w:rPr>
  </w:style>
  <w:style w:type="character" w:styleId="af">
    <w:name w:val="annotation reference"/>
    <w:basedOn w:val="a0"/>
    <w:qFormat/>
    <w:rPr>
      <w:sz w:val="21"/>
      <w:szCs w:val="21"/>
    </w:rPr>
  </w:style>
  <w:style w:type="character" w:customStyle="1" w:styleId="141">
    <w:name w:val="141"/>
    <w:qFormat/>
    <w:rPr>
      <w:sz w:val="21"/>
      <w:szCs w:val="21"/>
    </w:rPr>
  </w:style>
  <w:style w:type="character" w:customStyle="1" w:styleId="ztagpre">
    <w:name w:val="ztag pre"/>
    <w:basedOn w:val="a0"/>
    <w:qFormat/>
  </w:style>
  <w:style w:type="character" w:customStyle="1" w:styleId="1">
    <w:name w:val="已访问的超链接1"/>
    <w:qFormat/>
    <w:rPr>
      <w:color w:val="800080"/>
      <w:u w:val="single"/>
    </w:rPr>
  </w:style>
  <w:style w:type="paragraph" w:styleId="af0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qFormat/>
    <w:rPr>
      <w:kern w:val="2"/>
      <w:sz w:val="21"/>
      <w:szCs w:val="24"/>
    </w:rPr>
  </w:style>
  <w:style w:type="character" w:customStyle="1" w:styleId="aa">
    <w:name w:val="批注主题 字符"/>
    <w:basedOn w:val="a4"/>
    <w:link w:val="a9"/>
    <w:rPr>
      <w:b/>
      <w:bCs/>
      <w:kern w:val="2"/>
      <w:sz w:val="21"/>
      <w:szCs w:val="24"/>
    </w:rPr>
  </w:style>
  <w:style w:type="paragraph" w:customStyle="1" w:styleId="TableParagraph">
    <w:name w:val="Table Paragraph"/>
    <w:basedOn w:val="a"/>
    <w:uiPriority w:val="1"/>
    <w:qFormat/>
    <w:pPr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character" w:customStyle="1" w:styleId="20">
    <w:name w:val="标题 2 字符"/>
    <w:link w:val="2"/>
    <w:uiPriority w:val="9"/>
    <w:rPr>
      <w:rFonts w:ascii="宋体" w:hAnsi="宋体" w:cs="宋体"/>
      <w:b/>
      <w:bCs/>
      <w:sz w:val="36"/>
      <w:szCs w:val="36"/>
    </w:rPr>
  </w:style>
  <w:style w:type="character" w:customStyle="1" w:styleId="10">
    <w:name w:val="未处理的提及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visit_Adelaide@yeah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usiea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siea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adelaide.edu.au/inbound-study-abroad/choosin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ike.baidu.com/item/%E7%94%9F%E7%89%A9%E7%A7%91%E5%AD%A6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tyleName="APA" SelectedStyle="\APA.XSL"/>
</file>

<file path=customXml/itemProps1.xml><?xml version="1.0" encoding="utf-8"?>
<ds:datastoreItem xmlns:ds="http://schemas.openxmlformats.org/officeDocument/2006/customXml" ds:itemID="{26E42A7D-B242-4258-B28D-445D8B8FE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310</Words>
  <Characters>1771</Characters>
  <Application>Microsoft Office Word</Application>
  <DocSecurity>0</DocSecurity>
  <Lines>14</Lines>
  <Paragraphs>4</Paragraphs>
  <ScaleCrop>false</ScaleCrop>
  <Company>Microsoft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加州大学河滨分校短期访学项目</dc:title>
  <dc:creator>全美国际教育协会</dc:creator>
  <cp:lastModifiedBy>Peng Hou</cp:lastModifiedBy>
  <cp:revision>10</cp:revision>
  <cp:lastPrinted>2011-12-16T16:54:00Z</cp:lastPrinted>
  <dcterms:created xsi:type="dcterms:W3CDTF">2018-08-16T10:14:00Z</dcterms:created>
  <dcterms:modified xsi:type="dcterms:W3CDTF">2024-06-14T10:04:00Z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358777D9CAA143B4880BA8FF94066BAA_13</vt:lpwstr>
  </property>
</Properties>
</file>