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154BE" w14:textId="77777777" w:rsidR="005B3492" w:rsidRDefault="00CA4481">
      <w:pPr>
        <w:widowControl/>
        <w:spacing w:line="360" w:lineRule="auto"/>
        <w:jc w:val="center"/>
        <w:rPr>
          <w:rFonts w:ascii="Calibri" w:hAnsi="Calibri" w:cs="Calibri"/>
          <w:b/>
          <w:kern w:val="0"/>
          <w:sz w:val="32"/>
          <w:szCs w:val="21"/>
        </w:rPr>
      </w:pPr>
      <w:r>
        <w:rPr>
          <w:rFonts w:ascii="Calibri" w:hAnsi="Calibri" w:cs="Calibri" w:hint="eastAsia"/>
          <w:b/>
          <w:kern w:val="0"/>
          <w:sz w:val="32"/>
          <w:szCs w:val="21"/>
        </w:rPr>
        <w:t>美国宾夕法尼亚</w:t>
      </w:r>
      <w:r>
        <w:rPr>
          <w:rFonts w:ascii="Calibri" w:hAnsi="Calibri" w:cs="Calibri"/>
          <w:b/>
          <w:kern w:val="0"/>
          <w:sz w:val="32"/>
          <w:szCs w:val="21"/>
        </w:rPr>
        <w:t>大学</w:t>
      </w:r>
    </w:p>
    <w:p w14:paraId="069CB107" w14:textId="7D2F1AA0" w:rsidR="005B3492" w:rsidRDefault="005A65B8">
      <w:pPr>
        <w:widowControl/>
        <w:spacing w:line="360" w:lineRule="auto"/>
        <w:jc w:val="center"/>
        <w:rPr>
          <w:rFonts w:ascii="Calibri" w:hAnsi="Calibri" w:cs="Calibri"/>
          <w:b/>
          <w:kern w:val="0"/>
          <w:sz w:val="32"/>
          <w:szCs w:val="21"/>
        </w:rPr>
      </w:pPr>
      <w:r>
        <w:rPr>
          <w:rFonts w:ascii="Calibri" w:hAnsi="Calibri" w:cs="Calibri" w:hint="eastAsia"/>
          <w:b/>
          <w:kern w:val="0"/>
          <w:sz w:val="32"/>
          <w:szCs w:val="21"/>
        </w:rPr>
        <w:t>寒假</w:t>
      </w:r>
      <w:r w:rsidR="00CA4481">
        <w:rPr>
          <w:rFonts w:ascii="Calibri" w:hAnsi="Calibri" w:cs="Calibri" w:hint="eastAsia"/>
          <w:b/>
          <w:kern w:val="0"/>
          <w:sz w:val="32"/>
          <w:szCs w:val="21"/>
        </w:rPr>
        <w:t>项目介绍</w:t>
      </w:r>
    </w:p>
    <w:p w14:paraId="44400F44" w14:textId="4910D367" w:rsidR="005B3492" w:rsidRPr="002078F9" w:rsidRDefault="002078F9" w:rsidP="002078F9">
      <w:pPr>
        <w:pStyle w:val="a5"/>
        <w:widowControl/>
        <w:numPr>
          <w:ilvl w:val="0"/>
          <w:numId w:val="25"/>
        </w:numPr>
        <w:spacing w:line="360" w:lineRule="auto"/>
        <w:ind w:firstLineChars="0"/>
        <w:jc w:val="left"/>
        <w:rPr>
          <w:rFonts w:ascii="Calibri" w:hAnsi="Calibri" w:cs="Calibri"/>
          <w:b/>
          <w:bCs/>
          <w:kern w:val="0"/>
          <w:szCs w:val="21"/>
        </w:rPr>
      </w:pPr>
      <w:r w:rsidRPr="002078F9">
        <w:rPr>
          <w:rFonts w:ascii="Calibri" w:hAnsi="Calibri" w:cs="Calibri" w:hint="eastAsia"/>
          <w:b/>
          <w:bCs/>
          <w:kern w:val="0"/>
          <w:szCs w:val="21"/>
        </w:rPr>
        <w:t>项目介绍</w:t>
      </w:r>
    </w:p>
    <w:p w14:paraId="2597BBEA" w14:textId="735FE0D3" w:rsidR="002078F9" w:rsidRPr="002078F9" w:rsidRDefault="002078F9" w:rsidP="002078F9">
      <w:pPr>
        <w:widowControl/>
        <w:spacing w:line="360" w:lineRule="auto"/>
        <w:jc w:val="left"/>
        <w:rPr>
          <w:rFonts w:ascii="Calibri" w:hAnsi="Calibri" w:cs="Calibri"/>
          <w:b/>
          <w:bCs/>
          <w:kern w:val="0"/>
          <w:szCs w:val="21"/>
        </w:rPr>
      </w:pPr>
      <w:r w:rsidRPr="002078F9">
        <w:rPr>
          <w:rFonts w:ascii="Calibri" w:hAnsi="Calibri" w:cs="Calibri" w:hint="eastAsia"/>
          <w:b/>
          <w:bCs/>
          <w:kern w:val="0"/>
          <w:szCs w:val="21"/>
        </w:rPr>
        <w:t>1</w:t>
      </w:r>
      <w:r w:rsidRPr="002078F9">
        <w:rPr>
          <w:rFonts w:ascii="Calibri" w:hAnsi="Calibri" w:cs="Calibri" w:hint="eastAsia"/>
          <w:b/>
          <w:bCs/>
          <w:kern w:val="0"/>
          <w:szCs w:val="21"/>
        </w:rPr>
        <w:t>、宾夕法尼亚大学简介</w:t>
      </w:r>
    </w:p>
    <w:p w14:paraId="71B6DF84" w14:textId="267DD3C3" w:rsidR="005B3492" w:rsidRPr="002078F9" w:rsidRDefault="00CA4481" w:rsidP="002078F9">
      <w:pPr>
        <w:pStyle w:val="a5"/>
        <w:widowControl/>
        <w:numPr>
          <w:ilvl w:val="0"/>
          <w:numId w:val="26"/>
        </w:numPr>
        <w:spacing w:line="360" w:lineRule="auto"/>
        <w:ind w:firstLineChars="0"/>
        <w:jc w:val="left"/>
        <w:rPr>
          <w:rFonts w:asciiTheme="minorHAnsi" w:hAnsiTheme="minorHAnsi" w:cstheme="minorHAnsi"/>
          <w:kern w:val="0"/>
          <w:szCs w:val="21"/>
        </w:rPr>
      </w:pPr>
      <w:r>
        <w:rPr>
          <w:noProof/>
        </w:rPr>
        <w:drawing>
          <wp:anchor distT="0" distB="0" distL="114300" distR="114300" simplePos="0" relativeHeight="251659776" behindDoc="0" locked="0" layoutInCell="1" allowOverlap="1" wp14:anchorId="14146B6B" wp14:editId="7500EA19">
            <wp:simplePos x="0" y="0"/>
            <wp:positionH relativeFrom="column">
              <wp:posOffset>-80010</wp:posOffset>
            </wp:positionH>
            <wp:positionV relativeFrom="paragraph">
              <wp:posOffset>0</wp:posOffset>
            </wp:positionV>
            <wp:extent cx="5191125" cy="2157730"/>
            <wp:effectExtent l="0" t="0" r="5715" b="635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191125" cy="2157730"/>
                    </a:xfrm>
                    <a:prstGeom prst="rect">
                      <a:avLst/>
                    </a:prstGeom>
                  </pic:spPr>
                </pic:pic>
              </a:graphicData>
            </a:graphic>
          </wp:anchor>
        </w:drawing>
      </w:r>
      <w:r w:rsidRPr="002078F9">
        <w:rPr>
          <w:rFonts w:asciiTheme="minorHAnsi" w:hAnsiTheme="minorHAnsi" w:cstheme="minorHAnsi" w:hint="eastAsia"/>
          <w:kern w:val="0"/>
          <w:szCs w:val="21"/>
        </w:rPr>
        <w:t>创建于</w:t>
      </w:r>
      <w:r w:rsidRPr="002078F9">
        <w:rPr>
          <w:rFonts w:asciiTheme="minorHAnsi" w:hAnsiTheme="minorHAnsi" w:cstheme="minorHAnsi" w:hint="eastAsia"/>
          <w:kern w:val="0"/>
          <w:szCs w:val="21"/>
        </w:rPr>
        <w:t>1740</w:t>
      </w:r>
      <w:r w:rsidRPr="002078F9">
        <w:rPr>
          <w:rFonts w:asciiTheme="minorHAnsi" w:hAnsiTheme="minorHAnsi" w:cstheme="minorHAnsi" w:hint="eastAsia"/>
          <w:kern w:val="0"/>
          <w:szCs w:val="21"/>
        </w:rPr>
        <w:t>年，位于美国的历史名城费城，是美国第四古老的高等教育机构，也是美国第一所现代意义上的大学，创立了北美第一所医学院、第一所商学院（沃顿商学院）以及第一个学生会组织；</w:t>
      </w:r>
    </w:p>
    <w:p w14:paraId="0FA9CAC9" w14:textId="77777777" w:rsidR="005B3492" w:rsidRDefault="00CA4481" w:rsidP="002078F9">
      <w:pPr>
        <w:pStyle w:val="a5"/>
        <w:widowControl/>
        <w:numPr>
          <w:ilvl w:val="0"/>
          <w:numId w:val="26"/>
        </w:numPr>
        <w:spacing w:line="360" w:lineRule="auto"/>
        <w:ind w:firstLineChars="0"/>
        <w:jc w:val="left"/>
        <w:rPr>
          <w:rFonts w:asciiTheme="minorHAnsi" w:hAnsiTheme="minorHAnsi" w:cstheme="minorHAnsi"/>
          <w:kern w:val="0"/>
          <w:szCs w:val="21"/>
        </w:rPr>
      </w:pPr>
      <w:r>
        <w:rPr>
          <w:rFonts w:asciiTheme="minorHAnsi" w:hAnsiTheme="minorHAnsi" w:cstheme="minorHAnsi" w:hint="eastAsia"/>
          <w:kern w:val="0"/>
          <w:szCs w:val="21"/>
        </w:rPr>
        <w:t>与耶鲁、哈佛、普林斯顿、康乃尔等八所大学共同组成“常春藤联盟</w:t>
      </w:r>
      <w:r>
        <w:rPr>
          <w:rFonts w:asciiTheme="minorHAnsi" w:hAnsiTheme="minorHAnsi" w:cstheme="minorHAnsi" w:hint="eastAsia"/>
          <w:kern w:val="0"/>
          <w:szCs w:val="21"/>
        </w:rPr>
        <w:t>(Ivy League)</w:t>
      </w:r>
      <w:r>
        <w:rPr>
          <w:rFonts w:asciiTheme="minorHAnsi" w:hAnsiTheme="minorHAnsi" w:cstheme="minorHAnsi" w:hint="eastAsia"/>
          <w:kern w:val="0"/>
          <w:szCs w:val="21"/>
        </w:rPr>
        <w:t>”，成为世界顶尖学府的代名词；</w:t>
      </w:r>
    </w:p>
    <w:p w14:paraId="7FD52FFF" w14:textId="77777777" w:rsidR="005B3492" w:rsidRDefault="00CA4481" w:rsidP="002078F9">
      <w:pPr>
        <w:pStyle w:val="a5"/>
        <w:widowControl/>
        <w:numPr>
          <w:ilvl w:val="0"/>
          <w:numId w:val="26"/>
        </w:numPr>
        <w:spacing w:line="360" w:lineRule="auto"/>
        <w:ind w:firstLineChars="0"/>
        <w:jc w:val="left"/>
        <w:rPr>
          <w:rFonts w:asciiTheme="minorHAnsi" w:eastAsiaTheme="majorEastAsia" w:hAnsiTheme="minorHAnsi" w:cstheme="minorHAnsi"/>
          <w:szCs w:val="21"/>
        </w:rPr>
      </w:pPr>
      <w:r>
        <w:rPr>
          <w:rFonts w:asciiTheme="minorHAnsi" w:eastAsiaTheme="majorEastAsia" w:hAnsiTheme="minorHAnsi" w:cstheme="minorHAnsi"/>
          <w:szCs w:val="21"/>
        </w:rPr>
        <w:t>201</w:t>
      </w:r>
      <w:r>
        <w:rPr>
          <w:rFonts w:asciiTheme="minorHAnsi" w:eastAsiaTheme="majorEastAsia" w:hAnsiTheme="minorHAnsi" w:cstheme="minorHAnsi" w:hint="eastAsia"/>
          <w:szCs w:val="21"/>
        </w:rPr>
        <w:t>9</w:t>
      </w:r>
      <w:r>
        <w:rPr>
          <w:rFonts w:asciiTheme="minorHAnsi" w:eastAsiaTheme="majorEastAsia" w:hAnsiTheme="minorHAnsi" w:cstheme="minorHAnsi"/>
          <w:szCs w:val="21"/>
        </w:rPr>
        <w:t>年</w:t>
      </w:r>
      <w:r>
        <w:rPr>
          <w:rFonts w:asciiTheme="minorHAnsi" w:eastAsiaTheme="majorEastAsia" w:hAnsiTheme="minorHAnsi" w:cstheme="minorHAnsi" w:hint="eastAsia"/>
          <w:szCs w:val="21"/>
        </w:rPr>
        <w:t xml:space="preserve"> </w:t>
      </w:r>
      <w:r>
        <w:rPr>
          <w:rFonts w:asciiTheme="minorHAnsi" w:hAnsiTheme="minorHAnsi" w:cstheme="minorHAnsi"/>
          <w:kern w:val="0"/>
          <w:szCs w:val="21"/>
        </w:rPr>
        <w:t>《美国新闻与世界报道》全</w:t>
      </w:r>
      <w:r>
        <w:rPr>
          <w:rFonts w:asciiTheme="minorHAnsi" w:eastAsiaTheme="majorEastAsia" w:hAnsiTheme="minorHAnsi" w:cstheme="minorHAnsi"/>
          <w:szCs w:val="21"/>
        </w:rPr>
        <w:t>美高校综合排名第</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、世界大学排名第</w:t>
      </w:r>
      <w:r>
        <w:rPr>
          <w:rFonts w:asciiTheme="minorHAnsi" w:eastAsiaTheme="majorEastAsia" w:hAnsiTheme="minorHAnsi" w:cstheme="minorHAnsi" w:hint="eastAsia"/>
          <w:szCs w:val="21"/>
        </w:rPr>
        <w:t>16</w:t>
      </w:r>
      <w:r>
        <w:rPr>
          <w:rFonts w:asciiTheme="minorHAnsi" w:eastAsiaTheme="majorEastAsia" w:hAnsiTheme="minorHAnsi" w:cstheme="minorHAnsi"/>
          <w:szCs w:val="21"/>
        </w:rPr>
        <w:t>；</w:t>
      </w:r>
      <w:r>
        <w:rPr>
          <w:rFonts w:asciiTheme="minorHAnsi" w:hAnsiTheme="minorHAnsi" w:cstheme="minorHAnsi"/>
          <w:szCs w:val="21"/>
        </w:rPr>
        <w:t>201</w:t>
      </w:r>
      <w:r>
        <w:rPr>
          <w:rFonts w:asciiTheme="minorHAnsi" w:hAnsiTheme="minorHAnsi" w:cstheme="minorHAnsi" w:hint="eastAsia"/>
          <w:szCs w:val="21"/>
        </w:rPr>
        <w:t>9</w:t>
      </w:r>
      <w:r>
        <w:rPr>
          <w:rFonts w:asciiTheme="minorHAnsi" w:hAnsiTheme="minorHAnsi" w:cstheme="minorHAnsi" w:hint="eastAsia"/>
          <w:szCs w:val="21"/>
        </w:rPr>
        <w:t>年</w:t>
      </w:r>
      <w:r>
        <w:rPr>
          <w:rFonts w:asciiTheme="minorHAnsi" w:hAnsiTheme="minorHAnsi" w:cstheme="minorHAnsi" w:hint="eastAsia"/>
          <w:szCs w:val="21"/>
        </w:rPr>
        <w:t>Times</w:t>
      </w:r>
      <w:r>
        <w:rPr>
          <w:rFonts w:asciiTheme="minorHAnsi" w:hAnsiTheme="minorHAnsi" w:cstheme="minorHAnsi"/>
          <w:szCs w:val="21"/>
        </w:rPr>
        <w:t>世界大学排名第</w:t>
      </w:r>
      <w:r>
        <w:rPr>
          <w:rFonts w:asciiTheme="minorHAnsi" w:eastAsiaTheme="majorEastAsia" w:hAnsiTheme="minorHAnsi" w:cstheme="minorHAnsi"/>
          <w:szCs w:val="21"/>
        </w:rPr>
        <w:t>1</w:t>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2018</w:t>
      </w:r>
      <w:r>
        <w:rPr>
          <w:rFonts w:asciiTheme="minorHAnsi" w:eastAsiaTheme="majorEastAsia" w:hAnsiTheme="minorHAnsi" w:cstheme="minorHAnsi" w:hint="eastAsia"/>
          <w:szCs w:val="21"/>
        </w:rPr>
        <w:t>年</w:t>
      </w:r>
      <w:r>
        <w:rPr>
          <w:rFonts w:asciiTheme="minorHAnsi" w:hAnsiTheme="minorHAnsi" w:cstheme="minorHAnsi"/>
          <w:szCs w:val="21"/>
        </w:rPr>
        <w:t>上海交通大学</w:t>
      </w:r>
      <w:r>
        <w:rPr>
          <w:rFonts w:asciiTheme="minorHAnsi" w:eastAsiaTheme="majorEastAsia" w:hAnsiTheme="minorHAnsi" w:cstheme="minorHAnsi"/>
          <w:szCs w:val="21"/>
        </w:rPr>
        <w:t>全球高校学术排名第</w:t>
      </w:r>
      <w:r>
        <w:rPr>
          <w:rFonts w:asciiTheme="minorHAnsi" w:eastAsiaTheme="majorEastAsia" w:hAnsiTheme="minorHAnsi" w:cstheme="minorHAnsi" w:hint="eastAsia"/>
          <w:szCs w:val="21"/>
        </w:rPr>
        <w:t>16</w:t>
      </w:r>
      <w:r>
        <w:rPr>
          <w:rFonts w:asciiTheme="minorHAnsi" w:eastAsiaTheme="majorEastAsia" w:hAnsiTheme="minorHAnsi" w:cstheme="minorHAnsi"/>
          <w:szCs w:val="21"/>
        </w:rPr>
        <w:t>；</w:t>
      </w:r>
      <w:r>
        <w:rPr>
          <w:rFonts w:asciiTheme="minorHAnsi" w:eastAsiaTheme="majorEastAsia" w:hAnsiTheme="minorHAnsi" w:cstheme="minorHAnsi"/>
          <w:szCs w:val="21"/>
        </w:rPr>
        <w:t xml:space="preserve"> </w:t>
      </w:r>
    </w:p>
    <w:p w14:paraId="309F4592" w14:textId="77777777" w:rsidR="005B3492" w:rsidRDefault="00CA4481" w:rsidP="002078F9">
      <w:pPr>
        <w:pStyle w:val="a5"/>
        <w:widowControl/>
        <w:numPr>
          <w:ilvl w:val="0"/>
          <w:numId w:val="26"/>
        </w:numPr>
        <w:spacing w:line="360" w:lineRule="auto"/>
        <w:ind w:firstLineChars="0"/>
        <w:jc w:val="left"/>
        <w:rPr>
          <w:rFonts w:ascii="Calibri" w:hAnsi="Calibri" w:cs="Calibri"/>
          <w:b/>
          <w:szCs w:val="21"/>
        </w:rPr>
      </w:pPr>
      <w:r>
        <w:rPr>
          <w:rFonts w:asciiTheme="minorHAnsi" w:eastAsiaTheme="majorEastAsia" w:hAnsiTheme="minorHAnsi" w:cstheme="minorHAnsi" w:hint="eastAsia"/>
          <w:szCs w:val="21"/>
        </w:rPr>
        <w:t>下设四个大本科生院：文理学院、工程学院、商学院及护理学院。</w:t>
      </w:r>
      <w:r>
        <w:rPr>
          <w:rFonts w:asciiTheme="minorHAnsi" w:hAnsiTheme="minorHAnsi" w:cstheme="minorHAnsi" w:hint="eastAsia"/>
          <w:kern w:val="0"/>
          <w:szCs w:val="21"/>
        </w:rPr>
        <w:t>金融专业和护理专业排名全美第一，教育学、经济学、医疗、历史学、法学、英语及商科其它专业皆排名全美前十。</w:t>
      </w:r>
    </w:p>
    <w:p w14:paraId="61113220" w14:textId="0530A5DD" w:rsidR="002078F9" w:rsidRPr="002078F9" w:rsidRDefault="002078F9">
      <w:pPr>
        <w:widowControl/>
        <w:spacing w:line="360" w:lineRule="auto"/>
        <w:jc w:val="left"/>
        <w:rPr>
          <w:rFonts w:ascii="Calibri" w:hAnsi="Calibri" w:cs="Calibri"/>
          <w:b/>
          <w:bCs/>
          <w:color w:val="000000"/>
          <w:kern w:val="0"/>
          <w:szCs w:val="21"/>
        </w:rPr>
      </w:pPr>
      <w:r w:rsidRPr="002078F9">
        <w:rPr>
          <w:rFonts w:ascii="Calibri" w:hAnsi="Calibri" w:cs="Calibri"/>
          <w:b/>
          <w:bCs/>
          <w:color w:val="000000"/>
          <w:kern w:val="0"/>
          <w:szCs w:val="21"/>
        </w:rPr>
        <w:t>2</w:t>
      </w:r>
      <w:r w:rsidRPr="002078F9">
        <w:rPr>
          <w:rFonts w:ascii="Calibri" w:hAnsi="Calibri" w:cs="Calibri"/>
          <w:b/>
          <w:bCs/>
          <w:color w:val="000000"/>
          <w:kern w:val="0"/>
          <w:szCs w:val="21"/>
        </w:rPr>
        <w:t>、</w:t>
      </w:r>
      <w:r w:rsidRPr="002078F9">
        <w:rPr>
          <w:rFonts w:ascii="Calibri" w:hAnsi="Calibri" w:cs="Calibri" w:hint="eastAsia"/>
          <w:b/>
          <w:bCs/>
          <w:color w:val="000000"/>
          <w:kern w:val="0"/>
          <w:szCs w:val="21"/>
        </w:rPr>
        <w:t xml:space="preserve"> </w:t>
      </w:r>
      <w:r w:rsidRPr="002078F9">
        <w:rPr>
          <w:rFonts w:ascii="Calibri" w:hAnsi="Calibri" w:cs="Calibri"/>
          <w:b/>
          <w:color w:val="000000"/>
          <w:szCs w:val="21"/>
        </w:rPr>
        <w:t>访学</w:t>
      </w:r>
      <w:r w:rsidRPr="002078F9">
        <w:rPr>
          <w:rFonts w:ascii="Calibri" w:hAnsi="Calibri" w:cs="Calibri" w:hint="eastAsia"/>
          <w:b/>
          <w:color w:val="000000"/>
          <w:szCs w:val="21"/>
        </w:rPr>
        <w:t>时间及专业方向</w:t>
      </w:r>
    </w:p>
    <w:p w14:paraId="592A6DA8" w14:textId="525D519F" w:rsidR="005B3492" w:rsidRDefault="00CA4481">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szCs w:val="21"/>
        </w:rPr>
        <w:t>项目概览</w:t>
      </w:r>
      <w:r>
        <w:rPr>
          <w:rFonts w:ascii="Calibri" w:hAnsi="Calibri" w:cs="Calibri"/>
          <w:szCs w:val="21"/>
        </w:rPr>
        <w:t>】</w:t>
      </w:r>
    </w:p>
    <w:p w14:paraId="4BBD9D06" w14:textId="77777777" w:rsidR="005B3492" w:rsidRDefault="00CA4481">
      <w:pPr>
        <w:widowControl/>
        <w:spacing w:line="360" w:lineRule="auto"/>
        <w:ind w:firstLineChars="200" w:firstLine="420"/>
        <w:jc w:val="left"/>
        <w:rPr>
          <w:rFonts w:ascii="Calibri" w:hAnsi="Calibri" w:cs="Calibri"/>
          <w:szCs w:val="21"/>
        </w:rPr>
      </w:pPr>
      <w:r>
        <w:rPr>
          <w:rFonts w:ascii="Calibri" w:hAnsi="Calibri" w:cs="Calibri" w:hint="eastAsia"/>
          <w:szCs w:val="21"/>
        </w:rPr>
        <w:t>参加</w:t>
      </w:r>
      <w:r>
        <w:rPr>
          <w:rFonts w:ascii="Calibri" w:hAnsi="Calibri" w:cs="Calibri" w:hint="eastAsia"/>
          <w:szCs w:val="21"/>
          <w:u w:val="single"/>
        </w:rPr>
        <w:t>英语及美国文化课程</w:t>
      </w:r>
      <w:r>
        <w:rPr>
          <w:rFonts w:ascii="Calibri" w:hAnsi="Calibri" w:cs="Calibri" w:hint="eastAsia"/>
          <w:szCs w:val="21"/>
        </w:rPr>
        <w:t>项目的学生与哥伦比亚大学在读学生混合编班，由哥伦比亚大学进行统一的学术管理与学术考核，获得哥伦比亚大学正式成绩单。</w:t>
      </w:r>
    </w:p>
    <w:p w14:paraId="443DC499" w14:textId="77777777" w:rsidR="005B3492" w:rsidRDefault="00CA4481">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szCs w:val="21"/>
        </w:rPr>
        <w:t>课程日期</w:t>
      </w:r>
      <w:r>
        <w:rPr>
          <w:rFonts w:ascii="Calibri" w:hAnsi="Calibri" w:cs="Calibri"/>
          <w:szCs w:val="21"/>
        </w:rPr>
        <w:t>】</w:t>
      </w:r>
    </w:p>
    <w:p w14:paraId="766FA576" w14:textId="77777777" w:rsidR="005A65B8" w:rsidRPr="005A65B8" w:rsidRDefault="005A65B8" w:rsidP="005A65B8">
      <w:pPr>
        <w:spacing w:line="360" w:lineRule="auto"/>
        <w:ind w:firstLineChars="200" w:firstLine="422"/>
        <w:rPr>
          <w:rFonts w:ascii="Calibri" w:hAnsi="Calibri" w:cs="Calibri"/>
          <w:b/>
          <w:bCs/>
          <w:szCs w:val="21"/>
        </w:rPr>
      </w:pPr>
      <w:r w:rsidRPr="005A65B8">
        <w:rPr>
          <w:rFonts w:ascii="Calibri" w:hAnsi="Calibri" w:cs="Calibri" w:hint="eastAsia"/>
          <w:b/>
          <w:bCs/>
          <w:szCs w:val="21"/>
        </w:rPr>
        <w:t>学术英语：</w:t>
      </w:r>
      <w:r w:rsidRPr="005A65B8">
        <w:rPr>
          <w:rFonts w:ascii="Calibri" w:hAnsi="Calibri" w:cs="Calibri" w:hint="eastAsia"/>
          <w:b/>
          <w:bCs/>
          <w:szCs w:val="21"/>
        </w:rPr>
        <w:t>2020</w:t>
      </w:r>
      <w:r w:rsidRPr="005A65B8">
        <w:rPr>
          <w:rFonts w:ascii="Calibri" w:hAnsi="Calibri" w:cs="Calibri" w:hint="eastAsia"/>
          <w:b/>
          <w:bCs/>
          <w:szCs w:val="21"/>
        </w:rPr>
        <w:t>年</w:t>
      </w:r>
      <w:r w:rsidRPr="005A65B8">
        <w:rPr>
          <w:rFonts w:ascii="Calibri" w:hAnsi="Calibri" w:cs="Calibri" w:hint="eastAsia"/>
          <w:b/>
          <w:bCs/>
          <w:szCs w:val="21"/>
        </w:rPr>
        <w:t>1</w:t>
      </w:r>
      <w:r w:rsidRPr="005A65B8">
        <w:rPr>
          <w:rFonts w:ascii="Calibri" w:hAnsi="Calibri" w:cs="Calibri" w:hint="eastAsia"/>
          <w:b/>
          <w:bCs/>
          <w:szCs w:val="21"/>
        </w:rPr>
        <w:t>月</w:t>
      </w:r>
      <w:r w:rsidRPr="005A65B8">
        <w:rPr>
          <w:rFonts w:ascii="Calibri" w:hAnsi="Calibri" w:cs="Calibri" w:hint="eastAsia"/>
          <w:b/>
          <w:bCs/>
          <w:szCs w:val="21"/>
        </w:rPr>
        <w:t>13</w:t>
      </w:r>
      <w:r w:rsidRPr="005A65B8">
        <w:rPr>
          <w:rFonts w:ascii="Calibri" w:hAnsi="Calibri" w:cs="Calibri" w:hint="eastAsia"/>
          <w:b/>
          <w:bCs/>
          <w:szCs w:val="21"/>
        </w:rPr>
        <w:t>日–</w:t>
      </w:r>
      <w:r w:rsidRPr="005A65B8">
        <w:rPr>
          <w:rFonts w:ascii="Calibri" w:hAnsi="Calibri" w:cs="Calibri" w:hint="eastAsia"/>
          <w:b/>
          <w:bCs/>
          <w:szCs w:val="21"/>
        </w:rPr>
        <w:t>2</w:t>
      </w:r>
      <w:r w:rsidRPr="005A65B8">
        <w:rPr>
          <w:rFonts w:ascii="Calibri" w:hAnsi="Calibri" w:cs="Calibri" w:hint="eastAsia"/>
          <w:b/>
          <w:bCs/>
          <w:szCs w:val="21"/>
        </w:rPr>
        <w:t>月</w:t>
      </w:r>
      <w:r w:rsidRPr="005A65B8">
        <w:rPr>
          <w:rFonts w:ascii="Calibri" w:hAnsi="Calibri" w:cs="Calibri" w:hint="eastAsia"/>
          <w:b/>
          <w:bCs/>
          <w:szCs w:val="21"/>
        </w:rPr>
        <w:t>7</w:t>
      </w:r>
      <w:r w:rsidRPr="005A65B8">
        <w:rPr>
          <w:rFonts w:ascii="Calibri" w:hAnsi="Calibri" w:cs="Calibri" w:hint="eastAsia"/>
          <w:b/>
          <w:bCs/>
          <w:szCs w:val="21"/>
        </w:rPr>
        <w:t>日，或</w:t>
      </w:r>
      <w:r w:rsidRPr="005A65B8">
        <w:rPr>
          <w:rFonts w:ascii="Calibri" w:hAnsi="Calibri" w:cs="Calibri" w:hint="eastAsia"/>
          <w:b/>
          <w:bCs/>
          <w:szCs w:val="21"/>
        </w:rPr>
        <w:t>2</w:t>
      </w:r>
      <w:r w:rsidRPr="005A65B8">
        <w:rPr>
          <w:rFonts w:ascii="Calibri" w:hAnsi="Calibri" w:cs="Calibri" w:hint="eastAsia"/>
          <w:b/>
          <w:bCs/>
          <w:szCs w:val="21"/>
        </w:rPr>
        <w:t>月</w:t>
      </w:r>
      <w:r w:rsidRPr="005A65B8">
        <w:rPr>
          <w:rFonts w:ascii="Calibri" w:hAnsi="Calibri" w:cs="Calibri" w:hint="eastAsia"/>
          <w:b/>
          <w:bCs/>
          <w:szCs w:val="21"/>
        </w:rPr>
        <w:t>10</w:t>
      </w:r>
      <w:r w:rsidRPr="005A65B8">
        <w:rPr>
          <w:rFonts w:ascii="Calibri" w:hAnsi="Calibri" w:cs="Calibri" w:hint="eastAsia"/>
          <w:b/>
          <w:bCs/>
          <w:szCs w:val="21"/>
        </w:rPr>
        <w:t>日</w:t>
      </w:r>
      <w:r w:rsidRPr="005A65B8">
        <w:rPr>
          <w:rFonts w:ascii="Calibri" w:hAnsi="Calibri" w:cs="Calibri" w:hint="eastAsia"/>
          <w:b/>
          <w:bCs/>
          <w:szCs w:val="21"/>
        </w:rPr>
        <w:t>-3</w:t>
      </w:r>
      <w:r w:rsidRPr="005A65B8">
        <w:rPr>
          <w:rFonts w:ascii="Calibri" w:hAnsi="Calibri" w:cs="Calibri" w:hint="eastAsia"/>
          <w:b/>
          <w:bCs/>
          <w:szCs w:val="21"/>
        </w:rPr>
        <w:t>月</w:t>
      </w:r>
      <w:r w:rsidRPr="005A65B8">
        <w:rPr>
          <w:rFonts w:ascii="Calibri" w:hAnsi="Calibri" w:cs="Calibri" w:hint="eastAsia"/>
          <w:b/>
          <w:bCs/>
          <w:szCs w:val="21"/>
        </w:rPr>
        <w:t>6</w:t>
      </w:r>
      <w:r w:rsidRPr="005A65B8">
        <w:rPr>
          <w:rFonts w:ascii="Calibri" w:hAnsi="Calibri" w:cs="Calibri" w:hint="eastAsia"/>
          <w:b/>
          <w:bCs/>
          <w:szCs w:val="21"/>
        </w:rPr>
        <w:t>日</w:t>
      </w:r>
    </w:p>
    <w:p w14:paraId="3140AB40" w14:textId="7F18D350" w:rsidR="005B3492" w:rsidRDefault="00CA4481">
      <w:pPr>
        <w:spacing w:line="360" w:lineRule="auto"/>
        <w:rPr>
          <w:rFonts w:ascii="Calibri" w:hAnsi="Calibri" w:cs="Calibri"/>
          <w:b/>
          <w:bCs/>
          <w:kern w:val="0"/>
          <w:szCs w:val="21"/>
        </w:rPr>
      </w:pPr>
      <w:r>
        <w:rPr>
          <w:rFonts w:ascii="Calibri" w:hAnsi="Calibri" w:cs="Calibri"/>
          <w:szCs w:val="21"/>
        </w:rPr>
        <w:lastRenderedPageBreak/>
        <w:t>【</w:t>
      </w:r>
      <w:r>
        <w:rPr>
          <w:rFonts w:ascii="Calibri" w:hAnsi="Calibri" w:cs="Calibri" w:hint="eastAsia"/>
          <w:b/>
          <w:szCs w:val="21"/>
        </w:rPr>
        <w:t>课程内容</w:t>
      </w:r>
      <w:r>
        <w:rPr>
          <w:rFonts w:ascii="Calibri" w:hAnsi="Calibri" w:cs="Calibri"/>
          <w:szCs w:val="21"/>
        </w:rPr>
        <w:t>】</w:t>
      </w:r>
    </w:p>
    <w:p w14:paraId="0D871548" w14:textId="77777777" w:rsidR="005A65B8" w:rsidRPr="005A65B8" w:rsidRDefault="005A65B8" w:rsidP="005A65B8">
      <w:pPr>
        <w:widowControl/>
        <w:spacing w:line="360" w:lineRule="auto"/>
        <w:ind w:firstLineChars="200" w:firstLine="420"/>
        <w:jc w:val="left"/>
        <w:rPr>
          <w:rFonts w:ascii="Calibri" w:hAnsi="Calibri" w:cs="Calibri"/>
          <w:bCs/>
          <w:szCs w:val="21"/>
        </w:rPr>
      </w:pPr>
      <w:r w:rsidRPr="005A65B8">
        <w:rPr>
          <w:rFonts w:ascii="Calibri" w:hAnsi="Calibri" w:cs="Calibri" w:hint="eastAsia"/>
          <w:bCs/>
          <w:szCs w:val="21"/>
        </w:rPr>
        <w:t>学术英语课程面向具有中高级英语水平的学生，每周</w:t>
      </w:r>
      <w:r w:rsidRPr="005A65B8">
        <w:rPr>
          <w:rFonts w:ascii="Calibri" w:hAnsi="Calibri" w:cs="Calibri" w:hint="eastAsia"/>
          <w:bCs/>
          <w:szCs w:val="21"/>
        </w:rPr>
        <w:t>20</w:t>
      </w:r>
      <w:r w:rsidRPr="005A65B8">
        <w:rPr>
          <w:rFonts w:ascii="Calibri" w:hAnsi="Calibri" w:cs="Calibri" w:hint="eastAsia"/>
          <w:bCs/>
          <w:szCs w:val="21"/>
        </w:rPr>
        <w:t>小时课程，由一门核心课程与</w:t>
      </w:r>
    </w:p>
    <w:p w14:paraId="1248320B" w14:textId="77777777" w:rsidR="005A65B8" w:rsidRPr="005A65B8" w:rsidRDefault="005A65B8" w:rsidP="005A65B8">
      <w:pPr>
        <w:widowControl/>
        <w:spacing w:line="360" w:lineRule="auto"/>
        <w:jc w:val="left"/>
        <w:rPr>
          <w:rFonts w:ascii="Calibri" w:hAnsi="Calibri" w:cs="Calibri"/>
          <w:bCs/>
          <w:szCs w:val="21"/>
        </w:rPr>
      </w:pPr>
      <w:r w:rsidRPr="005A65B8">
        <w:rPr>
          <w:rFonts w:ascii="Calibri" w:hAnsi="Calibri" w:cs="Calibri" w:hint="eastAsia"/>
          <w:bCs/>
          <w:szCs w:val="21"/>
        </w:rPr>
        <w:t>两门选修课组成。</w:t>
      </w:r>
    </w:p>
    <w:p w14:paraId="76B47D06" w14:textId="77777777" w:rsidR="005A65B8" w:rsidRPr="005A65B8" w:rsidRDefault="005A65B8" w:rsidP="005A65B8">
      <w:pPr>
        <w:widowControl/>
        <w:spacing w:line="360" w:lineRule="auto"/>
        <w:ind w:firstLineChars="200" w:firstLine="420"/>
        <w:jc w:val="left"/>
        <w:rPr>
          <w:rFonts w:ascii="Calibri" w:hAnsi="Calibri" w:cs="Calibri"/>
          <w:bCs/>
          <w:szCs w:val="21"/>
        </w:rPr>
      </w:pPr>
      <w:r w:rsidRPr="005A65B8">
        <w:rPr>
          <w:rFonts w:ascii="Calibri" w:hAnsi="Calibri" w:cs="Calibri" w:hint="eastAsia"/>
          <w:bCs/>
          <w:szCs w:val="21"/>
        </w:rPr>
        <w:t>核心课程主题为“探索费城：学术与文化体验”（</w:t>
      </w:r>
      <w:proofErr w:type="spellStart"/>
      <w:r w:rsidRPr="005A65B8">
        <w:rPr>
          <w:rFonts w:ascii="Calibri" w:hAnsi="Calibri" w:cs="Calibri" w:hint="eastAsia"/>
          <w:bCs/>
          <w:szCs w:val="21"/>
        </w:rPr>
        <w:t>ExploringPhiladelphia:AnAcademicand</w:t>
      </w:r>
      <w:proofErr w:type="spellEnd"/>
    </w:p>
    <w:p w14:paraId="052D55C1" w14:textId="77777777" w:rsidR="005A65B8" w:rsidRPr="005A65B8" w:rsidRDefault="005A65B8" w:rsidP="005A65B8">
      <w:pPr>
        <w:widowControl/>
        <w:spacing w:line="360" w:lineRule="auto"/>
        <w:jc w:val="left"/>
        <w:rPr>
          <w:rFonts w:ascii="Calibri" w:hAnsi="Calibri" w:cs="Calibri"/>
          <w:bCs/>
          <w:szCs w:val="21"/>
        </w:rPr>
      </w:pPr>
      <w:proofErr w:type="spellStart"/>
      <w:r w:rsidRPr="005A65B8">
        <w:rPr>
          <w:rFonts w:ascii="Calibri" w:hAnsi="Calibri" w:cs="Calibri" w:hint="eastAsia"/>
          <w:bCs/>
          <w:szCs w:val="21"/>
        </w:rPr>
        <w:t>CulturalExperience</w:t>
      </w:r>
      <w:proofErr w:type="spellEnd"/>
      <w:r w:rsidRPr="005A65B8">
        <w:rPr>
          <w:rFonts w:ascii="Calibri" w:hAnsi="Calibri" w:cs="Calibri" w:hint="eastAsia"/>
          <w:bCs/>
          <w:szCs w:val="21"/>
        </w:rPr>
        <w:t>）。本课程以费城独特的文化和历史为起点，深化学生对于美国的多元文</w:t>
      </w:r>
    </w:p>
    <w:p w14:paraId="373F8948" w14:textId="77777777" w:rsidR="005A65B8" w:rsidRPr="005A65B8" w:rsidRDefault="005A65B8" w:rsidP="005A65B8">
      <w:pPr>
        <w:widowControl/>
        <w:spacing w:line="360" w:lineRule="auto"/>
        <w:jc w:val="left"/>
        <w:rPr>
          <w:rFonts w:ascii="Calibri" w:hAnsi="Calibri" w:cs="Calibri"/>
          <w:bCs/>
          <w:szCs w:val="21"/>
        </w:rPr>
      </w:pPr>
      <w:r w:rsidRPr="005A65B8">
        <w:rPr>
          <w:rFonts w:ascii="Calibri" w:hAnsi="Calibri" w:cs="Calibri" w:hint="eastAsia"/>
          <w:bCs/>
          <w:szCs w:val="21"/>
        </w:rPr>
        <w:t>化与历史的理解。学生需要阅读学术文章，参加讲座，参与学术讨论和演讲，开展独立的</w:t>
      </w:r>
    </w:p>
    <w:p w14:paraId="7430F9BF" w14:textId="10FFA0E2" w:rsidR="005A65B8" w:rsidRPr="005A65B8" w:rsidRDefault="005A65B8" w:rsidP="005A65B8">
      <w:pPr>
        <w:widowControl/>
        <w:spacing w:line="360" w:lineRule="auto"/>
        <w:jc w:val="left"/>
        <w:rPr>
          <w:rFonts w:ascii="Calibri" w:hAnsi="Calibri" w:cs="Calibri"/>
          <w:bCs/>
          <w:szCs w:val="21"/>
        </w:rPr>
      </w:pPr>
      <w:r w:rsidRPr="005A65B8">
        <w:rPr>
          <w:rFonts w:ascii="Calibri" w:hAnsi="Calibri" w:cs="Calibri" w:hint="eastAsia"/>
          <w:bCs/>
          <w:szCs w:val="21"/>
        </w:rPr>
        <w:t>课题研究，并创建个人网站，展示他们的研究成果及在课程期间取得的国际文化经验。在这个过程中，学生的学术技能将得到全面的提升。</w:t>
      </w:r>
    </w:p>
    <w:p w14:paraId="06ED5B5B" w14:textId="4B3AF14D" w:rsidR="005B3492" w:rsidRDefault="005A65B8" w:rsidP="005A65B8">
      <w:pPr>
        <w:widowControl/>
        <w:spacing w:line="360" w:lineRule="auto"/>
        <w:ind w:firstLineChars="200" w:firstLine="420"/>
        <w:jc w:val="left"/>
        <w:rPr>
          <w:rFonts w:ascii="Calibri" w:hAnsi="Calibri" w:cs="Calibri"/>
          <w:bCs/>
          <w:szCs w:val="21"/>
        </w:rPr>
      </w:pPr>
      <w:r w:rsidRPr="005A65B8">
        <w:rPr>
          <w:rFonts w:ascii="Calibri" w:hAnsi="Calibri" w:cs="Calibri" w:hint="eastAsia"/>
          <w:bCs/>
          <w:szCs w:val="21"/>
        </w:rPr>
        <w:t>除核心课程之外，学生还可以选择两门选修课，包括传播、创新与技术、领导力和市场营销等，围绕特定主题增强自身的词汇、听力、及口语表达能力。</w:t>
      </w:r>
    </w:p>
    <w:p w14:paraId="2F47E8A5" w14:textId="4A53B2C4" w:rsidR="005A65B8" w:rsidRPr="005A65B8" w:rsidRDefault="005A65B8" w:rsidP="005A65B8">
      <w:pPr>
        <w:widowControl/>
        <w:spacing w:line="360" w:lineRule="auto"/>
        <w:ind w:firstLineChars="200" w:firstLine="420"/>
        <w:jc w:val="left"/>
        <w:rPr>
          <w:rFonts w:ascii="Calibri" w:hAnsi="Calibri" w:cs="Calibri"/>
          <w:bCs/>
          <w:szCs w:val="21"/>
        </w:rPr>
      </w:pPr>
      <w:r>
        <w:rPr>
          <w:rFonts w:ascii="Calibri" w:hAnsi="Calibri" w:cs="Calibri"/>
          <w:bCs/>
          <w:noProof/>
          <w:szCs w:val="21"/>
        </w:rPr>
        <w:drawing>
          <wp:inline distT="0" distB="0" distL="0" distR="0" wp14:anchorId="0EB40276" wp14:editId="3F21BCCA">
            <wp:extent cx="4395470" cy="1938655"/>
            <wp:effectExtent l="0" t="0" r="508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5470" cy="1938655"/>
                    </a:xfrm>
                    <a:prstGeom prst="rect">
                      <a:avLst/>
                    </a:prstGeom>
                    <a:noFill/>
                  </pic:spPr>
                </pic:pic>
              </a:graphicData>
            </a:graphic>
          </wp:inline>
        </w:drawing>
      </w:r>
    </w:p>
    <w:p w14:paraId="581AAE53" w14:textId="1E98A7F0" w:rsidR="005A65B8" w:rsidRDefault="005A65B8" w:rsidP="005A65B8">
      <w:pPr>
        <w:widowControl/>
        <w:spacing w:line="360" w:lineRule="auto"/>
        <w:ind w:firstLineChars="200" w:firstLine="420"/>
        <w:jc w:val="left"/>
        <w:rPr>
          <w:rFonts w:ascii="Calibri" w:hAnsi="Calibri" w:cs="Calibri"/>
          <w:bCs/>
          <w:szCs w:val="21"/>
        </w:rPr>
      </w:pPr>
      <w:r w:rsidRPr="005A65B8">
        <w:rPr>
          <w:rFonts w:ascii="Calibri" w:hAnsi="Calibri" w:cs="Calibri" w:hint="eastAsia"/>
          <w:bCs/>
          <w:szCs w:val="21"/>
        </w:rPr>
        <w:t>所有参加语言课程的学生均可获得宾夕法尼亚大学正</w:t>
      </w:r>
      <w:r w:rsidR="00FA7A6B">
        <w:rPr>
          <w:rFonts w:ascii="Calibri" w:hAnsi="Calibri" w:cs="Calibri" w:hint="eastAsia"/>
          <w:bCs/>
          <w:szCs w:val="21"/>
        </w:rPr>
        <w:t xml:space="preserve"> </w:t>
      </w:r>
      <w:r w:rsidR="00FA7A6B">
        <w:rPr>
          <w:rFonts w:ascii="Calibri" w:hAnsi="Calibri" w:cs="Calibri"/>
          <w:bCs/>
          <w:szCs w:val="21"/>
        </w:rPr>
        <w:t xml:space="preserve">    </w:t>
      </w:r>
      <w:r w:rsidR="00FA7A6B">
        <w:rPr>
          <w:rFonts w:ascii="Calibri" w:hAnsi="Calibri" w:cs="Calibri"/>
          <w:bCs/>
          <w:noProof/>
          <w:szCs w:val="21"/>
        </w:rPr>
        <w:drawing>
          <wp:anchor distT="0" distB="0" distL="114300" distR="114300" simplePos="0" relativeHeight="251660800" behindDoc="0" locked="0" layoutInCell="1" allowOverlap="1" wp14:anchorId="38CA315C" wp14:editId="0C546708">
            <wp:simplePos x="0" y="0"/>
            <wp:positionH relativeFrom="column">
              <wp:posOffset>3667760</wp:posOffset>
            </wp:positionH>
            <wp:positionV relativeFrom="paragraph">
              <wp:posOffset>84455</wp:posOffset>
            </wp:positionV>
            <wp:extent cx="1450975" cy="1572895"/>
            <wp:effectExtent l="0" t="0" r="0" b="825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0975" cy="1572895"/>
                    </a:xfrm>
                    <a:prstGeom prst="rect">
                      <a:avLst/>
                    </a:prstGeom>
                    <a:noFill/>
                  </pic:spPr>
                </pic:pic>
              </a:graphicData>
            </a:graphic>
          </wp:anchor>
        </w:drawing>
      </w:r>
    </w:p>
    <w:p w14:paraId="22F8361A" w14:textId="77777777" w:rsidR="00FA7A6B" w:rsidRDefault="005A65B8" w:rsidP="00FA7A6B">
      <w:pPr>
        <w:widowControl/>
        <w:spacing w:line="360" w:lineRule="auto"/>
        <w:jc w:val="left"/>
        <w:rPr>
          <w:rFonts w:ascii="Calibri" w:hAnsi="Calibri" w:cs="Calibri"/>
          <w:bCs/>
          <w:szCs w:val="21"/>
        </w:rPr>
      </w:pPr>
      <w:r w:rsidRPr="005A65B8">
        <w:rPr>
          <w:rFonts w:ascii="Calibri" w:hAnsi="Calibri" w:cs="Calibri" w:hint="eastAsia"/>
          <w:bCs/>
          <w:szCs w:val="21"/>
        </w:rPr>
        <w:t>式注册的学生证，凭借学生证可在项目期内，按校方规定使</w:t>
      </w:r>
    </w:p>
    <w:p w14:paraId="6A253840" w14:textId="77777777" w:rsidR="00FA7A6B" w:rsidRDefault="005A65B8" w:rsidP="00FA7A6B">
      <w:pPr>
        <w:widowControl/>
        <w:spacing w:line="360" w:lineRule="auto"/>
        <w:jc w:val="left"/>
        <w:rPr>
          <w:rFonts w:ascii="Calibri" w:hAnsi="Calibri" w:cs="Calibri"/>
          <w:bCs/>
          <w:szCs w:val="21"/>
        </w:rPr>
      </w:pPr>
      <w:r w:rsidRPr="005A65B8">
        <w:rPr>
          <w:rFonts w:ascii="Calibri" w:hAnsi="Calibri" w:cs="Calibri" w:hint="eastAsia"/>
          <w:bCs/>
          <w:szCs w:val="21"/>
        </w:rPr>
        <w:t>用学校的校园设施与教育资源，包括图书馆、健身房、活动</w:t>
      </w:r>
    </w:p>
    <w:p w14:paraId="115B58E9" w14:textId="274055B8" w:rsidR="005A65B8" w:rsidRPr="005A65B8" w:rsidRDefault="005A65B8" w:rsidP="00FA7A6B">
      <w:pPr>
        <w:widowControl/>
        <w:spacing w:line="360" w:lineRule="auto"/>
        <w:jc w:val="left"/>
        <w:rPr>
          <w:rFonts w:ascii="Calibri" w:hAnsi="Calibri" w:cs="Calibri"/>
          <w:bCs/>
          <w:szCs w:val="21"/>
        </w:rPr>
      </w:pPr>
      <w:r w:rsidRPr="005A65B8">
        <w:rPr>
          <w:rFonts w:ascii="Calibri" w:hAnsi="Calibri" w:cs="Calibri" w:hint="eastAsia"/>
          <w:bCs/>
          <w:szCs w:val="21"/>
        </w:rPr>
        <w:t>中心等。</w:t>
      </w:r>
    </w:p>
    <w:p w14:paraId="42B2192C" w14:textId="77777777" w:rsidR="00FA7A6B" w:rsidRDefault="00FA7A6B">
      <w:pPr>
        <w:widowControl/>
        <w:spacing w:line="360" w:lineRule="auto"/>
        <w:jc w:val="left"/>
        <w:rPr>
          <w:rFonts w:ascii="Calibri" w:hAnsi="Calibri" w:cs="Calibri"/>
          <w:szCs w:val="21"/>
        </w:rPr>
      </w:pPr>
    </w:p>
    <w:p w14:paraId="0483A129" w14:textId="77777777" w:rsidR="005B3492" w:rsidRPr="005A65B8" w:rsidRDefault="005B3492">
      <w:pPr>
        <w:rPr>
          <w:rFonts w:ascii="Calibri" w:hAnsi="Calibri" w:cs="Calibri"/>
          <w:sz w:val="22"/>
        </w:rPr>
      </w:pPr>
    </w:p>
    <w:p w14:paraId="4D7A6B79" w14:textId="77777777" w:rsidR="00D02243" w:rsidRDefault="00D02243" w:rsidP="00D02243">
      <w:pPr>
        <w:spacing w:line="360" w:lineRule="auto"/>
        <w:rPr>
          <w:rFonts w:ascii="Calibri" w:hAnsi="Calibri" w:cs="Calibri"/>
        </w:rPr>
      </w:pPr>
      <w:r>
        <w:rPr>
          <w:rFonts w:asciiTheme="minorHAnsi" w:hAnsiTheme="minorHAnsi" w:cs="Calibri"/>
          <w:szCs w:val="21"/>
        </w:rPr>
        <w:t>【</w:t>
      </w:r>
      <w:r>
        <w:rPr>
          <w:rFonts w:asciiTheme="minorHAnsi" w:hAnsiTheme="minorHAnsi" w:cs="Calibri" w:hint="eastAsia"/>
          <w:b/>
          <w:szCs w:val="21"/>
        </w:rPr>
        <w:t>项目证书</w:t>
      </w:r>
      <w:r>
        <w:rPr>
          <w:rFonts w:asciiTheme="minorHAnsi" w:hAnsiTheme="minorHAnsi" w:cs="Calibri"/>
          <w:szCs w:val="21"/>
        </w:rPr>
        <w:t>】</w:t>
      </w:r>
    </w:p>
    <w:p w14:paraId="6570C71D" w14:textId="77777777" w:rsidR="00D02243" w:rsidRDefault="00D02243" w:rsidP="00D02243">
      <w:pPr>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顺利完成所有课程，并通过学术考核的学生，将获得宾夕法尼亚大学出具的正式成绩单及学习证明。</w:t>
      </w:r>
    </w:p>
    <w:p w14:paraId="48CA49AE" w14:textId="1F05872A" w:rsidR="005B3492" w:rsidRPr="00D02243" w:rsidRDefault="00D02243">
      <w:pPr>
        <w:rPr>
          <w:rFonts w:ascii="Calibri" w:hAnsi="Calibri" w:cs="Calibri"/>
          <w:sz w:val="22"/>
        </w:rPr>
      </w:pPr>
      <w:r>
        <w:rPr>
          <w:rFonts w:ascii="Calibri" w:hAnsi="Calibri" w:cs="Calibri"/>
          <w:noProof/>
          <w:sz w:val="22"/>
        </w:rPr>
        <w:lastRenderedPageBreak/>
        <w:drawing>
          <wp:inline distT="0" distB="0" distL="0" distR="0" wp14:anchorId="6DA63EE0" wp14:editId="1D0142A0">
            <wp:extent cx="1493520" cy="19627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3520" cy="1962785"/>
                    </a:xfrm>
                    <a:prstGeom prst="rect">
                      <a:avLst/>
                    </a:prstGeom>
                    <a:noFill/>
                  </pic:spPr>
                </pic:pic>
              </a:graphicData>
            </a:graphic>
          </wp:inline>
        </w:drawing>
      </w:r>
    </w:p>
    <w:p w14:paraId="00635CA6" w14:textId="0ED55770" w:rsidR="00D02243" w:rsidRDefault="00D02243" w:rsidP="00D02243">
      <w:pPr>
        <w:ind w:firstLineChars="100" w:firstLine="210"/>
        <w:rPr>
          <w:rFonts w:asciiTheme="minorHAnsi" w:hAnsiTheme="minorHAnsi" w:cs="Calibri"/>
          <w:szCs w:val="21"/>
        </w:rPr>
      </w:pPr>
      <w:r>
        <w:rPr>
          <w:rFonts w:asciiTheme="minorHAnsi" w:eastAsiaTheme="majorEastAsia" w:hAnsiTheme="minorHAnsi" w:cstheme="minorHAnsi"/>
          <w:szCs w:val="21"/>
        </w:rPr>
        <w:t>图</w:t>
      </w:r>
      <w:r>
        <w:rPr>
          <w:rFonts w:asciiTheme="minorHAnsi" w:eastAsiaTheme="majorEastAsia" w:hAnsiTheme="minorHAnsi" w:cstheme="minorHAnsi" w:hint="eastAsia"/>
          <w:szCs w:val="21"/>
        </w:rPr>
        <w:t>：</w:t>
      </w:r>
      <w:r>
        <w:rPr>
          <w:rFonts w:asciiTheme="minorHAnsi" w:hAnsiTheme="minorHAnsi" w:cs="Calibri" w:hint="eastAsia"/>
          <w:szCs w:val="21"/>
        </w:rPr>
        <w:t>宾大语言文化课程成绩单</w:t>
      </w:r>
    </w:p>
    <w:p w14:paraId="298819CA" w14:textId="65521367" w:rsidR="00D02243" w:rsidRDefault="00D02243" w:rsidP="00D02243">
      <w:pPr>
        <w:ind w:firstLineChars="100" w:firstLine="210"/>
        <w:rPr>
          <w:rFonts w:asciiTheme="minorHAnsi" w:hAnsiTheme="minorHAnsi" w:cs="Calibri"/>
          <w:szCs w:val="21"/>
        </w:rPr>
      </w:pPr>
    </w:p>
    <w:p w14:paraId="1BFE8FE7" w14:textId="77777777" w:rsidR="00D02243" w:rsidRDefault="00D02243" w:rsidP="00D02243">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bCs/>
          <w:kern w:val="0"/>
          <w:szCs w:val="21"/>
        </w:rPr>
        <w:t>项目</w:t>
      </w:r>
      <w:r>
        <w:rPr>
          <w:rFonts w:ascii="Calibri" w:hAnsi="Calibri" w:cs="Calibri"/>
          <w:b/>
          <w:bCs/>
          <w:kern w:val="0"/>
          <w:szCs w:val="21"/>
        </w:rPr>
        <w:t>费用</w:t>
      </w:r>
      <w:r>
        <w:rPr>
          <w:rFonts w:ascii="Calibri" w:hAnsi="Calibri" w:cs="Calibri"/>
          <w:szCs w:val="21"/>
        </w:rPr>
        <w:t>】</w:t>
      </w:r>
    </w:p>
    <w:p w14:paraId="18BF3907" w14:textId="77777777" w:rsidR="00D02243" w:rsidRDefault="00D02243" w:rsidP="00D02243">
      <w:pPr>
        <w:ind w:firstLineChars="100" w:firstLine="210"/>
        <w:rPr>
          <w:rFonts w:asciiTheme="minorHAnsi" w:eastAsiaTheme="majorEastAsia" w:hAnsiTheme="minorHAnsi" w:cstheme="minorHAnsi"/>
          <w:szCs w:val="21"/>
        </w:rPr>
      </w:pPr>
    </w:p>
    <w:tbl>
      <w:tblPr>
        <w:tblStyle w:val="a3"/>
        <w:tblW w:w="8296" w:type="dxa"/>
        <w:tblLayout w:type="fixed"/>
        <w:tblLook w:val="04A0" w:firstRow="1" w:lastRow="0" w:firstColumn="1" w:lastColumn="0" w:noHBand="0" w:noVBand="1"/>
      </w:tblPr>
      <w:tblGrid>
        <w:gridCol w:w="1909"/>
        <w:gridCol w:w="6387"/>
      </w:tblGrid>
      <w:tr w:rsidR="00D02243" w14:paraId="6AEFE174" w14:textId="77777777" w:rsidTr="001D6B63">
        <w:trPr>
          <w:trHeight w:val="477"/>
        </w:trPr>
        <w:tc>
          <w:tcPr>
            <w:tcW w:w="1909" w:type="dxa"/>
          </w:tcPr>
          <w:p w14:paraId="27DBD71A" w14:textId="77777777" w:rsidR="00D02243" w:rsidRDefault="00D0224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387" w:type="dxa"/>
          </w:tcPr>
          <w:p w14:paraId="37D7C00F" w14:textId="77777777" w:rsidR="00D02243" w:rsidRDefault="00D0224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语言文化课程：约</w:t>
            </w:r>
            <w:r>
              <w:rPr>
                <w:rFonts w:asciiTheme="minorHAnsi" w:eastAsiaTheme="majorEastAsia" w:hAnsiTheme="minorHAnsi" w:cstheme="minorHAnsi" w:hint="eastAsia"/>
                <w:szCs w:val="21"/>
              </w:rPr>
              <w:t>4,295</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2.96</w:t>
            </w:r>
            <w:r>
              <w:rPr>
                <w:rFonts w:asciiTheme="minorHAnsi" w:eastAsiaTheme="majorEastAsia" w:hAnsiTheme="minorHAnsi" w:cstheme="minorHAnsi" w:hint="eastAsia"/>
                <w:szCs w:val="21"/>
              </w:rPr>
              <w:t>万元）</w:t>
            </w:r>
          </w:p>
        </w:tc>
      </w:tr>
      <w:tr w:rsidR="00D02243" w14:paraId="461D5005" w14:textId="77777777" w:rsidTr="001D6B63">
        <w:tc>
          <w:tcPr>
            <w:tcW w:w="1909" w:type="dxa"/>
          </w:tcPr>
          <w:p w14:paraId="0FA90F76" w14:textId="77777777" w:rsidR="00D02243" w:rsidRDefault="00D0224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387" w:type="dxa"/>
          </w:tcPr>
          <w:p w14:paraId="63C2E021" w14:textId="3D48D748" w:rsidR="00D02243" w:rsidRDefault="00D0224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申请费、学费、杂费及项目设计与管理费</w:t>
            </w:r>
          </w:p>
        </w:tc>
      </w:tr>
      <w:tr w:rsidR="00D02243" w14:paraId="47B408AD" w14:textId="77777777" w:rsidTr="001D6B63">
        <w:tc>
          <w:tcPr>
            <w:tcW w:w="1909" w:type="dxa"/>
          </w:tcPr>
          <w:p w14:paraId="6D939738" w14:textId="77777777" w:rsidR="00D02243" w:rsidRDefault="00D0224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387" w:type="dxa"/>
          </w:tcPr>
          <w:p w14:paraId="521D4384" w14:textId="77777777" w:rsidR="00D02243" w:rsidRDefault="00D0224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国际机票、签证费、住宿费、个人生活费</w:t>
            </w:r>
          </w:p>
        </w:tc>
      </w:tr>
    </w:tbl>
    <w:p w14:paraId="1379835D" w14:textId="77777777" w:rsidR="005B3492" w:rsidRPr="00D02243" w:rsidRDefault="005B3492">
      <w:pPr>
        <w:rPr>
          <w:rFonts w:ascii="Calibri" w:hAnsi="Calibri" w:cs="Calibri"/>
          <w:sz w:val="22"/>
        </w:rPr>
      </w:pPr>
    </w:p>
    <w:p w14:paraId="37B13085" w14:textId="2349FCA8" w:rsidR="005B3492" w:rsidRPr="002078F9" w:rsidRDefault="002078F9" w:rsidP="002078F9">
      <w:pPr>
        <w:rPr>
          <w:rFonts w:ascii="Calibri" w:hAnsi="Calibri" w:cs="Calibri"/>
          <w:b/>
          <w:bCs/>
          <w:szCs w:val="21"/>
        </w:rPr>
      </w:pPr>
      <w:r w:rsidRPr="002078F9">
        <w:rPr>
          <w:rFonts w:ascii="Calibri" w:hAnsi="Calibri" w:cs="Calibri" w:hint="eastAsia"/>
          <w:b/>
          <w:bCs/>
          <w:szCs w:val="21"/>
        </w:rPr>
        <w:t>二、</w:t>
      </w:r>
      <w:r w:rsidR="00D02243" w:rsidRPr="002078F9">
        <w:rPr>
          <w:rFonts w:ascii="Calibri" w:hAnsi="Calibri" w:cs="Calibri" w:hint="eastAsia"/>
          <w:b/>
          <w:bCs/>
          <w:szCs w:val="21"/>
        </w:rPr>
        <w:t>项目申请</w:t>
      </w:r>
      <w:r>
        <w:rPr>
          <w:rFonts w:ascii="Calibri" w:hAnsi="Calibri" w:cs="Calibri" w:hint="eastAsia"/>
          <w:b/>
          <w:bCs/>
          <w:szCs w:val="21"/>
        </w:rPr>
        <w:t>条件</w:t>
      </w:r>
    </w:p>
    <w:p w14:paraId="3C3B4EB7" w14:textId="3852949C" w:rsidR="00D02243" w:rsidRPr="00D02243" w:rsidRDefault="00D02243" w:rsidP="00D02243">
      <w:pPr>
        <w:pStyle w:val="a5"/>
        <w:numPr>
          <w:ilvl w:val="0"/>
          <w:numId w:val="12"/>
        </w:numPr>
        <w:spacing w:line="360" w:lineRule="auto"/>
        <w:ind w:firstLineChars="0"/>
        <w:rPr>
          <w:rFonts w:asciiTheme="minorHAnsi" w:eastAsiaTheme="majorEastAsia" w:hAnsiTheme="minorHAnsi" w:cstheme="minorHAnsi"/>
          <w:szCs w:val="21"/>
        </w:rPr>
      </w:pPr>
      <w:r w:rsidRPr="00D02243">
        <w:rPr>
          <w:rFonts w:asciiTheme="minorHAnsi" w:eastAsiaTheme="majorEastAsia" w:hAnsiTheme="minorHAnsi" w:cstheme="minorHAnsi"/>
          <w:szCs w:val="21"/>
        </w:rPr>
        <w:t>仅限本校</w:t>
      </w:r>
      <w:r w:rsidRPr="00D02243">
        <w:rPr>
          <w:rFonts w:asciiTheme="minorHAnsi" w:eastAsiaTheme="majorEastAsia" w:hAnsiTheme="minorHAnsi" w:cstheme="minorHAnsi" w:hint="eastAsia"/>
          <w:szCs w:val="21"/>
        </w:rPr>
        <w:t>全日制在校生；且成绩优异、道德品质好，在校期间未受过纪律处分，身心健康，能顺利完成在美学习任务；</w:t>
      </w:r>
    </w:p>
    <w:p w14:paraId="4A4790DB" w14:textId="77777777" w:rsidR="00D02243" w:rsidRDefault="00D02243" w:rsidP="00D02243">
      <w:pPr>
        <w:pStyle w:val="a5"/>
        <w:numPr>
          <w:ilvl w:val="0"/>
          <w:numId w:val="12"/>
        </w:numPr>
        <w:spacing w:line="360" w:lineRule="auto"/>
        <w:ind w:firstLineChars="0"/>
        <w:rPr>
          <w:rFonts w:asciiTheme="minorHAnsi" w:eastAsiaTheme="majorEastAsia" w:hAnsiTheme="minorHAnsi" w:cstheme="minorHAnsi"/>
          <w:szCs w:val="21"/>
        </w:rPr>
      </w:pPr>
      <w:r w:rsidRPr="00BD603B">
        <w:rPr>
          <w:rFonts w:asciiTheme="minorHAnsi" w:eastAsiaTheme="majorEastAsia" w:hAnsiTheme="minorHAnsi" w:cstheme="minorHAnsi" w:hint="eastAsia"/>
          <w:szCs w:val="21"/>
        </w:rPr>
        <w:t>申请要求：</w:t>
      </w:r>
      <w:r w:rsidRPr="00BD603B">
        <w:rPr>
          <w:rFonts w:asciiTheme="minorHAnsi" w:eastAsiaTheme="majorEastAsia" w:hAnsiTheme="minorHAnsi" w:cstheme="minorHAnsi" w:hint="eastAsia"/>
          <w:szCs w:val="21"/>
        </w:rPr>
        <w:t xml:space="preserve"> </w:t>
      </w:r>
      <w:r w:rsidRPr="00BD603B">
        <w:rPr>
          <w:rFonts w:asciiTheme="minorHAnsi" w:eastAsiaTheme="majorEastAsia" w:hAnsiTheme="minorHAnsi" w:cstheme="minorHAnsi" w:hint="eastAsia"/>
          <w:szCs w:val="21"/>
        </w:rPr>
        <w:t>本科和研究生均可申请；申请寒假学术英语的学生需达到托福</w:t>
      </w:r>
      <w:r w:rsidRPr="00BD603B">
        <w:rPr>
          <w:rFonts w:asciiTheme="minorHAnsi" w:eastAsiaTheme="majorEastAsia" w:hAnsiTheme="minorHAnsi" w:cstheme="minorHAnsi" w:hint="eastAsia"/>
          <w:szCs w:val="21"/>
        </w:rPr>
        <w:t>40</w:t>
      </w:r>
      <w:r w:rsidRPr="00BD603B">
        <w:rPr>
          <w:rFonts w:asciiTheme="minorHAnsi" w:eastAsiaTheme="majorEastAsia" w:hAnsiTheme="minorHAnsi" w:cstheme="minorHAnsi" w:hint="eastAsia"/>
          <w:szCs w:val="21"/>
        </w:rPr>
        <w:t>分或雅思</w:t>
      </w:r>
      <w:r w:rsidRPr="00BD603B">
        <w:rPr>
          <w:rFonts w:asciiTheme="minorHAnsi" w:eastAsiaTheme="majorEastAsia" w:hAnsiTheme="minorHAnsi" w:cstheme="minorHAnsi" w:hint="eastAsia"/>
          <w:szCs w:val="21"/>
        </w:rPr>
        <w:t>5.0</w:t>
      </w:r>
      <w:r w:rsidRPr="00BD603B">
        <w:rPr>
          <w:rFonts w:asciiTheme="minorHAnsi" w:eastAsiaTheme="majorEastAsia" w:hAnsiTheme="minorHAnsi" w:cstheme="minorHAnsi" w:hint="eastAsia"/>
          <w:szCs w:val="21"/>
        </w:rPr>
        <w:t>分以上，或在宾大语言内测中达到次中级以上水平；</w:t>
      </w:r>
    </w:p>
    <w:p w14:paraId="368CFB40" w14:textId="77777777" w:rsidR="00D02243" w:rsidRPr="00BD603B" w:rsidRDefault="00D02243" w:rsidP="00D02243">
      <w:pPr>
        <w:pStyle w:val="a5"/>
        <w:numPr>
          <w:ilvl w:val="0"/>
          <w:numId w:val="12"/>
        </w:numPr>
        <w:spacing w:line="360" w:lineRule="auto"/>
        <w:ind w:firstLineChars="0"/>
        <w:rPr>
          <w:rFonts w:asciiTheme="minorHAnsi" w:eastAsiaTheme="majorEastAsia" w:hAnsiTheme="minorHAnsi" w:cstheme="minorHAnsi"/>
          <w:szCs w:val="21"/>
        </w:rPr>
      </w:pPr>
      <w:r w:rsidRPr="00BD603B">
        <w:rPr>
          <w:rFonts w:asciiTheme="minorHAnsi" w:eastAsiaTheme="majorEastAsia" w:hAnsiTheme="minorHAnsi" w:cstheme="minorHAnsi" w:hint="eastAsia"/>
          <w:szCs w:val="21"/>
        </w:rPr>
        <w:t>家庭具有一定经济基础，能够提供访学所需学费及生活费；</w:t>
      </w:r>
    </w:p>
    <w:p w14:paraId="598F89FC" w14:textId="77777777" w:rsidR="00D02243" w:rsidRDefault="00D02243" w:rsidP="00D02243">
      <w:pPr>
        <w:pStyle w:val="a5"/>
        <w:numPr>
          <w:ilvl w:val="0"/>
          <w:numId w:val="1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通过全美国际教育协会的项目面试、宾夕法尼亚大学的学术审核、以及我校院系及</w:t>
      </w:r>
    </w:p>
    <w:p w14:paraId="72AD6A2D" w14:textId="77777777" w:rsidR="00D02243" w:rsidRDefault="00D02243" w:rsidP="00A670EA">
      <w:pPr>
        <w:pStyle w:val="a5"/>
        <w:spacing w:line="360" w:lineRule="auto"/>
        <w:ind w:left="570" w:firstLineChars="100" w:firstLine="210"/>
        <w:rPr>
          <w:rFonts w:asciiTheme="minorHAnsi" w:eastAsiaTheme="majorEastAsia" w:hAnsiTheme="minorHAnsi" w:cstheme="minorHAnsi"/>
          <w:szCs w:val="21"/>
        </w:rPr>
      </w:pPr>
      <w:r>
        <w:rPr>
          <w:rFonts w:asciiTheme="minorHAnsi" w:eastAsiaTheme="majorEastAsia" w:hAnsiTheme="minorHAnsi" w:cstheme="minorHAnsi" w:hint="eastAsia"/>
          <w:szCs w:val="21"/>
        </w:rPr>
        <w:t>国际交流处的派出资格审核</w:t>
      </w:r>
      <w:r>
        <w:rPr>
          <w:rFonts w:asciiTheme="minorHAnsi" w:eastAsiaTheme="majorEastAsia" w:hAnsiTheme="minorHAnsi" w:cstheme="minorHAnsi"/>
          <w:szCs w:val="21"/>
        </w:rPr>
        <w:t>。</w:t>
      </w:r>
    </w:p>
    <w:p w14:paraId="20C7B7C1" w14:textId="77777777" w:rsidR="00D02243" w:rsidRPr="00D02243" w:rsidRDefault="00D02243">
      <w:pPr>
        <w:rPr>
          <w:rFonts w:ascii="Calibri" w:hAnsi="Calibri" w:cs="Calibri"/>
          <w:sz w:val="22"/>
        </w:rPr>
      </w:pPr>
    </w:p>
    <w:p w14:paraId="239F3ED3" w14:textId="77777777" w:rsidR="005B3492" w:rsidRDefault="005B3492">
      <w:pPr>
        <w:rPr>
          <w:rFonts w:ascii="Calibri" w:hAnsi="Calibri" w:cs="Calibri"/>
          <w:sz w:val="22"/>
        </w:rPr>
      </w:pPr>
    </w:p>
    <w:p w14:paraId="2F39FCB2" w14:textId="77777777" w:rsidR="005B3492" w:rsidRDefault="005B3492">
      <w:pPr>
        <w:rPr>
          <w:rFonts w:ascii="Calibri" w:hAnsi="Calibri" w:cs="Calibri"/>
          <w:sz w:val="22"/>
        </w:rPr>
      </w:pPr>
    </w:p>
    <w:p w14:paraId="5E9FFC8C" w14:textId="77777777" w:rsidR="005B3492" w:rsidRDefault="005B3492">
      <w:pPr>
        <w:rPr>
          <w:rFonts w:ascii="Calibri" w:hAnsi="Calibri" w:cs="Calibri"/>
          <w:sz w:val="22"/>
        </w:rPr>
      </w:pPr>
    </w:p>
    <w:p w14:paraId="3AA8766E" w14:textId="77777777" w:rsidR="005B3492" w:rsidRDefault="005B3492">
      <w:pPr>
        <w:rPr>
          <w:rFonts w:ascii="Calibri" w:hAnsi="Calibri" w:cs="Calibri"/>
          <w:sz w:val="22"/>
        </w:rPr>
      </w:pPr>
    </w:p>
    <w:p w14:paraId="6BD41F31" w14:textId="77777777" w:rsidR="005B3492" w:rsidRDefault="005B3492">
      <w:pPr>
        <w:rPr>
          <w:rFonts w:ascii="Calibri" w:hAnsi="Calibri" w:cs="Calibri"/>
          <w:sz w:val="22"/>
        </w:rPr>
      </w:pPr>
    </w:p>
    <w:p w14:paraId="43BD94B6" w14:textId="77777777" w:rsidR="005B3492" w:rsidRDefault="005B3492">
      <w:pPr>
        <w:rPr>
          <w:rFonts w:ascii="Calibri" w:hAnsi="Calibri" w:cs="Calibri"/>
          <w:sz w:val="22"/>
        </w:rPr>
      </w:pPr>
    </w:p>
    <w:p w14:paraId="5AFED1F9" w14:textId="77777777" w:rsidR="005B3492" w:rsidRDefault="005B3492">
      <w:pPr>
        <w:rPr>
          <w:rFonts w:ascii="Calibri" w:hAnsi="Calibri" w:cs="Calibri"/>
          <w:sz w:val="22"/>
        </w:rPr>
      </w:pPr>
    </w:p>
    <w:p w14:paraId="7CCA1EB6" w14:textId="77777777" w:rsidR="005B3492" w:rsidRDefault="005B3492">
      <w:pPr>
        <w:rPr>
          <w:rFonts w:ascii="Calibri" w:hAnsi="Calibri" w:cs="Calibri"/>
          <w:sz w:val="22"/>
        </w:rPr>
      </w:pPr>
    </w:p>
    <w:p w14:paraId="7109237A" w14:textId="77777777" w:rsidR="005B3492" w:rsidRDefault="005B3492">
      <w:pPr>
        <w:rPr>
          <w:rFonts w:ascii="Calibri" w:hAnsi="Calibri" w:cs="Calibri"/>
          <w:sz w:val="22"/>
        </w:rPr>
      </w:pPr>
    </w:p>
    <w:p w14:paraId="4DC0CBB2" w14:textId="77777777" w:rsidR="005B3492" w:rsidRDefault="005B3492">
      <w:pPr>
        <w:pStyle w:val="a5"/>
        <w:spacing w:line="360" w:lineRule="auto"/>
        <w:ind w:firstLineChars="0" w:firstLine="0"/>
        <w:rPr>
          <w:rFonts w:asciiTheme="minorHAnsi" w:eastAsiaTheme="majorEastAsia" w:hAnsiTheme="minorHAnsi" w:cstheme="minorHAnsi"/>
          <w:szCs w:val="21"/>
        </w:rPr>
      </w:pPr>
    </w:p>
    <w:p w14:paraId="7853517D" w14:textId="77777777" w:rsidR="005B3492" w:rsidRPr="008C7046" w:rsidRDefault="00CA4481">
      <w:pPr>
        <w:widowControl/>
        <w:spacing w:line="360" w:lineRule="auto"/>
        <w:jc w:val="center"/>
        <w:rPr>
          <w:rFonts w:ascii="Calibri" w:hAnsi="Calibri" w:cs="Calibri"/>
          <w:b/>
          <w:kern w:val="0"/>
          <w:sz w:val="32"/>
          <w:szCs w:val="22"/>
        </w:rPr>
      </w:pPr>
      <w:r w:rsidRPr="008C7046">
        <w:rPr>
          <w:rFonts w:ascii="Calibri" w:hAnsi="Calibri" w:cs="Calibri"/>
          <w:b/>
          <w:kern w:val="0"/>
          <w:sz w:val="32"/>
          <w:szCs w:val="22"/>
        </w:rPr>
        <w:lastRenderedPageBreak/>
        <w:t>美国加州大学</w:t>
      </w:r>
      <w:r w:rsidRPr="008C7046">
        <w:rPr>
          <w:rFonts w:ascii="Calibri" w:hAnsi="Calibri" w:cs="Calibri" w:hint="eastAsia"/>
          <w:b/>
          <w:kern w:val="0"/>
          <w:sz w:val="32"/>
          <w:szCs w:val="22"/>
        </w:rPr>
        <w:t>圣地亚哥</w:t>
      </w:r>
      <w:r w:rsidRPr="008C7046">
        <w:rPr>
          <w:rFonts w:ascii="Calibri" w:hAnsi="Calibri" w:cs="Calibri"/>
          <w:b/>
          <w:kern w:val="0"/>
          <w:sz w:val="32"/>
          <w:szCs w:val="22"/>
        </w:rPr>
        <w:t>分校</w:t>
      </w:r>
      <w:r w:rsidRPr="008C7046">
        <w:rPr>
          <w:rFonts w:ascii="Calibri" w:hAnsi="Calibri" w:cs="Calibri" w:hint="eastAsia"/>
          <w:b/>
          <w:kern w:val="0"/>
          <w:sz w:val="32"/>
          <w:szCs w:val="22"/>
        </w:rPr>
        <w:t xml:space="preserve"> </w:t>
      </w:r>
    </w:p>
    <w:p w14:paraId="2F6A22D8" w14:textId="0C4D7F56" w:rsidR="005B3492" w:rsidRDefault="00CB2447">
      <w:pPr>
        <w:widowControl/>
        <w:spacing w:line="360" w:lineRule="auto"/>
        <w:jc w:val="center"/>
        <w:rPr>
          <w:rFonts w:ascii="Calibri" w:hAnsi="Calibri" w:cs="Calibri"/>
          <w:b/>
          <w:kern w:val="0"/>
          <w:sz w:val="32"/>
          <w:szCs w:val="22"/>
        </w:rPr>
      </w:pPr>
      <w:r w:rsidRPr="008C7046">
        <w:rPr>
          <w:rFonts w:ascii="Calibri" w:hAnsi="Calibri" w:cs="Calibri" w:hint="eastAsia"/>
          <w:b/>
          <w:kern w:val="0"/>
          <w:sz w:val="32"/>
          <w:szCs w:val="22"/>
        </w:rPr>
        <w:t>寒假</w:t>
      </w:r>
      <w:r w:rsidR="00CA4481" w:rsidRPr="008C7046">
        <w:rPr>
          <w:rFonts w:ascii="Calibri" w:hAnsi="Calibri" w:cs="Calibri" w:hint="eastAsia"/>
          <w:b/>
          <w:kern w:val="0"/>
          <w:sz w:val="32"/>
          <w:szCs w:val="22"/>
        </w:rPr>
        <w:t>项目介绍</w:t>
      </w:r>
    </w:p>
    <w:p w14:paraId="28D06FE7" w14:textId="3E4495CF" w:rsidR="002078F9" w:rsidRPr="002078F9" w:rsidRDefault="002078F9" w:rsidP="002078F9">
      <w:pPr>
        <w:pStyle w:val="a5"/>
        <w:widowControl/>
        <w:numPr>
          <w:ilvl w:val="0"/>
          <w:numId w:val="25"/>
        </w:numPr>
        <w:spacing w:line="360" w:lineRule="auto"/>
        <w:ind w:firstLineChars="0"/>
        <w:rPr>
          <w:rFonts w:ascii="Calibri" w:hAnsi="Calibri" w:cs="Calibri"/>
          <w:b/>
          <w:kern w:val="0"/>
          <w:szCs w:val="21"/>
        </w:rPr>
      </w:pPr>
      <w:r w:rsidRPr="002078F9">
        <w:rPr>
          <w:rFonts w:ascii="Calibri" w:hAnsi="Calibri" w:cs="Calibri" w:hint="eastAsia"/>
          <w:b/>
          <w:kern w:val="0"/>
          <w:szCs w:val="21"/>
        </w:rPr>
        <w:t>项目介绍</w:t>
      </w:r>
    </w:p>
    <w:p w14:paraId="404BFD63" w14:textId="4B0DAA99" w:rsidR="002078F9" w:rsidRPr="002078F9" w:rsidRDefault="002078F9" w:rsidP="002078F9">
      <w:pPr>
        <w:widowControl/>
        <w:spacing w:line="360" w:lineRule="auto"/>
        <w:rPr>
          <w:rFonts w:ascii="Calibri" w:hAnsi="Calibri" w:cs="Calibri"/>
          <w:b/>
          <w:kern w:val="0"/>
          <w:sz w:val="32"/>
          <w:szCs w:val="22"/>
        </w:rPr>
      </w:pPr>
      <w:r w:rsidRPr="002078F9">
        <w:rPr>
          <w:rFonts w:ascii="Calibri" w:hAnsi="Calibri" w:cs="Calibri" w:hint="eastAsia"/>
          <w:b/>
          <w:bCs/>
          <w:kern w:val="0"/>
          <w:szCs w:val="21"/>
        </w:rPr>
        <w:t>1</w:t>
      </w:r>
      <w:r w:rsidRPr="002078F9">
        <w:rPr>
          <w:rFonts w:ascii="Calibri" w:hAnsi="Calibri" w:cs="Calibri" w:hint="eastAsia"/>
          <w:b/>
          <w:bCs/>
          <w:kern w:val="0"/>
          <w:szCs w:val="21"/>
        </w:rPr>
        <w:t>、加州大学圣地亚哥分校简介</w:t>
      </w:r>
    </w:p>
    <w:p w14:paraId="15C78AD1" w14:textId="77777777" w:rsidR="005B3492" w:rsidRDefault="00CA4481">
      <w:pPr>
        <w:widowControl/>
        <w:spacing w:line="360" w:lineRule="auto"/>
        <w:jc w:val="center"/>
        <w:rPr>
          <w:rFonts w:ascii="Calibri" w:hAnsi="Calibri" w:cs="Calibri"/>
          <w:szCs w:val="21"/>
        </w:rPr>
      </w:pPr>
      <w:r>
        <w:rPr>
          <w:noProof/>
        </w:rPr>
        <w:drawing>
          <wp:anchor distT="0" distB="0" distL="114300" distR="114300" simplePos="0" relativeHeight="251650560" behindDoc="0" locked="0" layoutInCell="1" allowOverlap="1" wp14:anchorId="7364ED7F" wp14:editId="5465A7C0">
            <wp:simplePos x="0" y="0"/>
            <wp:positionH relativeFrom="column">
              <wp:posOffset>49530</wp:posOffset>
            </wp:positionH>
            <wp:positionV relativeFrom="paragraph">
              <wp:posOffset>207645</wp:posOffset>
            </wp:positionV>
            <wp:extent cx="5276850" cy="2200275"/>
            <wp:effectExtent l="0" t="0" r="11430" b="9525"/>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5276850" cy="2200275"/>
                    </a:xfrm>
                    <a:prstGeom prst="rect">
                      <a:avLst/>
                    </a:prstGeom>
                    <a:noFill/>
                    <a:ln w="9525">
                      <a:noFill/>
                    </a:ln>
                  </pic:spPr>
                </pic:pic>
              </a:graphicData>
            </a:graphic>
          </wp:anchor>
        </w:drawing>
      </w:r>
    </w:p>
    <w:p w14:paraId="66FA62D5" w14:textId="77777777" w:rsidR="005B3492" w:rsidRDefault="00CA4481">
      <w:pPr>
        <w:pStyle w:val="a5"/>
        <w:widowControl/>
        <w:numPr>
          <w:ilvl w:val="0"/>
          <w:numId w:val="4"/>
        </w:numPr>
        <w:spacing w:line="360" w:lineRule="auto"/>
        <w:ind w:firstLineChars="0"/>
        <w:jc w:val="left"/>
        <w:rPr>
          <w:rFonts w:ascii="Calibri" w:hAnsi="Calibri" w:cs="Calibri"/>
          <w:szCs w:val="21"/>
        </w:rPr>
      </w:pPr>
      <w:r>
        <w:rPr>
          <w:rFonts w:ascii="Calibri" w:hAnsi="Calibri" w:cs="Calibri" w:hint="eastAsia"/>
          <w:kern w:val="0"/>
          <w:szCs w:val="21"/>
        </w:rPr>
        <w:t>世界级</w:t>
      </w:r>
      <w:r>
        <w:rPr>
          <w:rFonts w:ascii="Calibri" w:hAnsi="Calibri" w:cs="Calibri"/>
          <w:kern w:val="0"/>
          <w:szCs w:val="21"/>
        </w:rPr>
        <w:t>公立研究型大学，加州大学系统十大分校之一</w:t>
      </w:r>
      <w:r>
        <w:rPr>
          <w:rFonts w:ascii="Calibri" w:hAnsi="Calibri" w:cs="Calibri" w:hint="eastAsia"/>
          <w:kern w:val="0"/>
          <w:szCs w:val="21"/>
        </w:rPr>
        <w:t>；</w:t>
      </w:r>
    </w:p>
    <w:p w14:paraId="2EAE7ADE" w14:textId="77777777" w:rsidR="005B3492" w:rsidRDefault="00CA4481">
      <w:pPr>
        <w:pStyle w:val="a5"/>
        <w:widowControl/>
        <w:numPr>
          <w:ilvl w:val="0"/>
          <w:numId w:val="4"/>
        </w:numPr>
        <w:spacing w:line="360" w:lineRule="auto"/>
        <w:ind w:firstLineChars="0"/>
        <w:jc w:val="left"/>
        <w:rPr>
          <w:rFonts w:ascii="Calibri" w:hAnsi="Calibri" w:cs="Calibri"/>
          <w:szCs w:val="21"/>
        </w:rPr>
      </w:pPr>
      <w:r>
        <w:rPr>
          <w:rFonts w:ascii="Calibri" w:hAnsi="Calibri" w:cs="Calibri"/>
          <w:szCs w:val="21"/>
        </w:rPr>
        <w:t>201</w:t>
      </w:r>
      <w:r>
        <w:rPr>
          <w:rFonts w:ascii="Calibri" w:hAnsi="Calibri" w:cs="Calibri" w:hint="eastAsia"/>
          <w:szCs w:val="21"/>
        </w:rPr>
        <w:t>9</w:t>
      </w:r>
      <w:r>
        <w:rPr>
          <w:rFonts w:ascii="Calibri" w:hAnsi="Calibri" w:cs="Calibri"/>
          <w:szCs w:val="21"/>
        </w:rPr>
        <w:t>年</w:t>
      </w:r>
      <w:r>
        <w:rPr>
          <w:rFonts w:ascii="Calibri" w:hAnsi="Calibri" w:cs="Calibri"/>
          <w:kern w:val="0"/>
          <w:szCs w:val="21"/>
        </w:rPr>
        <w:t>《美国新闻与世界报道》</w:t>
      </w:r>
      <w:r>
        <w:rPr>
          <w:rFonts w:ascii="Calibri" w:hAnsi="Calibri" w:cs="Calibri"/>
          <w:szCs w:val="21"/>
        </w:rPr>
        <w:t>全美</w:t>
      </w:r>
      <w:r>
        <w:rPr>
          <w:rFonts w:ascii="Calibri" w:hAnsi="Calibri" w:cs="Calibri" w:hint="eastAsia"/>
          <w:szCs w:val="21"/>
        </w:rPr>
        <w:t>大学</w:t>
      </w:r>
      <w:r>
        <w:rPr>
          <w:rFonts w:ascii="Calibri" w:hAnsi="Calibri" w:cs="Calibri"/>
          <w:szCs w:val="21"/>
        </w:rPr>
        <w:t>综合排名第</w:t>
      </w:r>
      <w:r>
        <w:rPr>
          <w:rFonts w:ascii="Calibri" w:hAnsi="Calibri" w:cs="Calibri" w:hint="eastAsia"/>
          <w:szCs w:val="21"/>
        </w:rPr>
        <w:t>41</w:t>
      </w:r>
      <w:r>
        <w:rPr>
          <w:rFonts w:ascii="Calibri" w:hAnsi="Calibri" w:cs="Calibri" w:hint="eastAsia"/>
          <w:szCs w:val="21"/>
        </w:rPr>
        <w:t>，全球大学排名第</w:t>
      </w:r>
      <w:r>
        <w:rPr>
          <w:rFonts w:ascii="Calibri" w:hAnsi="Calibri" w:cs="Calibri" w:hint="eastAsia"/>
          <w:szCs w:val="21"/>
        </w:rPr>
        <w:t>17</w:t>
      </w:r>
      <w:r>
        <w:rPr>
          <w:rFonts w:ascii="Calibri" w:hAnsi="Calibri" w:cs="Calibri"/>
          <w:szCs w:val="21"/>
        </w:rPr>
        <w:t>；</w:t>
      </w:r>
      <w:r>
        <w:rPr>
          <w:rFonts w:ascii="Calibri" w:hAnsi="Calibri" w:cs="Calibri"/>
          <w:szCs w:val="21"/>
        </w:rPr>
        <w:t>201</w:t>
      </w:r>
      <w:r>
        <w:rPr>
          <w:rFonts w:ascii="Calibri" w:hAnsi="Calibri" w:cs="Calibri" w:hint="eastAsia"/>
          <w:szCs w:val="21"/>
        </w:rPr>
        <w:t>9</w:t>
      </w:r>
      <w:r>
        <w:rPr>
          <w:rFonts w:ascii="Calibri" w:hAnsi="Calibri" w:cs="Calibri" w:hint="eastAsia"/>
          <w:szCs w:val="21"/>
        </w:rPr>
        <w:t>年</w:t>
      </w:r>
      <w:r>
        <w:rPr>
          <w:rFonts w:ascii="Calibri" w:hAnsi="Calibri" w:cs="Calibri"/>
          <w:szCs w:val="21"/>
        </w:rPr>
        <w:t>Times</w:t>
      </w:r>
      <w:r>
        <w:rPr>
          <w:rFonts w:ascii="Calibri" w:hAnsi="Calibri" w:cs="Calibri"/>
          <w:szCs w:val="21"/>
        </w:rPr>
        <w:t>世界大学排名第</w:t>
      </w:r>
      <w:r>
        <w:rPr>
          <w:rFonts w:ascii="Calibri" w:hAnsi="Calibri" w:cs="Calibri" w:hint="eastAsia"/>
          <w:szCs w:val="21"/>
        </w:rPr>
        <w:t>30</w:t>
      </w:r>
      <w:r>
        <w:rPr>
          <w:rFonts w:ascii="Calibri" w:hAnsi="Calibri" w:cs="Calibri" w:hint="eastAsia"/>
          <w:szCs w:val="21"/>
        </w:rPr>
        <w:t>；</w:t>
      </w:r>
      <w:r>
        <w:rPr>
          <w:rFonts w:ascii="Calibri" w:hAnsi="Calibri" w:cs="Calibri" w:hint="eastAsia"/>
          <w:szCs w:val="21"/>
        </w:rPr>
        <w:t>2018</w:t>
      </w:r>
      <w:r>
        <w:rPr>
          <w:rFonts w:ascii="Calibri" w:hAnsi="Calibri" w:cs="Calibri"/>
          <w:szCs w:val="21"/>
        </w:rPr>
        <w:t>上海交通大学发布的全球高校学术排名第</w:t>
      </w:r>
      <w:r>
        <w:rPr>
          <w:rFonts w:ascii="Calibri" w:hAnsi="Calibri" w:cs="Calibri" w:hint="eastAsia"/>
          <w:szCs w:val="21"/>
        </w:rPr>
        <w:t>15</w:t>
      </w:r>
      <w:r>
        <w:rPr>
          <w:rFonts w:ascii="Calibri" w:hAnsi="Calibri" w:cs="Calibri" w:hint="eastAsia"/>
          <w:szCs w:val="21"/>
        </w:rPr>
        <w:t>；</w:t>
      </w:r>
    </w:p>
    <w:p w14:paraId="76AC694B" w14:textId="77777777" w:rsidR="005B3492" w:rsidRDefault="00CA4481">
      <w:pPr>
        <w:pStyle w:val="a5"/>
        <w:widowControl/>
        <w:numPr>
          <w:ilvl w:val="0"/>
          <w:numId w:val="4"/>
        </w:numPr>
        <w:spacing w:line="360" w:lineRule="auto"/>
        <w:ind w:firstLineChars="0"/>
        <w:jc w:val="left"/>
        <w:rPr>
          <w:rFonts w:ascii="Calibri" w:hAnsi="Calibri" w:cs="Calibri"/>
          <w:b/>
          <w:szCs w:val="21"/>
        </w:rPr>
      </w:pPr>
      <w:r>
        <w:rPr>
          <w:rFonts w:ascii="Calibri" w:hAnsi="Calibri" w:cs="Calibri"/>
          <w:kern w:val="0"/>
          <w:szCs w:val="21"/>
        </w:rPr>
        <w:t>位于加利福尼亚州</w:t>
      </w:r>
      <w:r>
        <w:rPr>
          <w:rFonts w:ascii="Calibri" w:hAnsi="Calibri" w:cs="Calibri" w:hint="eastAsia"/>
          <w:kern w:val="0"/>
          <w:szCs w:val="21"/>
        </w:rPr>
        <w:t>西南部的海滨城市</w:t>
      </w:r>
      <w:r>
        <w:rPr>
          <w:rFonts w:ascii="Calibri" w:hAnsi="Calibri" w:cs="Calibri"/>
          <w:kern w:val="0"/>
          <w:szCs w:val="21"/>
        </w:rPr>
        <w:t>圣地亚哥</w:t>
      </w:r>
      <w:r>
        <w:rPr>
          <w:rFonts w:ascii="Calibri" w:hAnsi="Calibri" w:cs="Calibri" w:hint="eastAsia"/>
          <w:kern w:val="0"/>
          <w:szCs w:val="21"/>
        </w:rPr>
        <w:t>，风景优美常年阳光灿烂，是美国商业、科技和教育都十分发达的地区</w:t>
      </w:r>
      <w:r>
        <w:rPr>
          <w:rFonts w:ascii="Calibri" w:hAnsi="Calibri" w:cs="Calibri"/>
          <w:kern w:val="0"/>
          <w:szCs w:val="21"/>
        </w:rPr>
        <w:t>。</w:t>
      </w:r>
    </w:p>
    <w:p w14:paraId="7EC3978B" w14:textId="1BF5B082" w:rsidR="002078F9" w:rsidRPr="002078F9" w:rsidRDefault="002078F9">
      <w:pPr>
        <w:widowControl/>
        <w:spacing w:line="360" w:lineRule="auto"/>
        <w:jc w:val="left"/>
        <w:rPr>
          <w:rFonts w:ascii="Calibri" w:hAnsi="Calibri" w:cs="Calibri"/>
          <w:b/>
          <w:bCs/>
          <w:color w:val="000000"/>
          <w:kern w:val="0"/>
          <w:szCs w:val="21"/>
        </w:rPr>
      </w:pPr>
      <w:r w:rsidRPr="002078F9">
        <w:rPr>
          <w:rFonts w:ascii="Calibri" w:hAnsi="Calibri" w:cs="Calibri"/>
          <w:b/>
          <w:bCs/>
          <w:color w:val="000000"/>
          <w:kern w:val="0"/>
          <w:szCs w:val="21"/>
        </w:rPr>
        <w:t>2</w:t>
      </w:r>
      <w:r w:rsidRPr="002078F9">
        <w:rPr>
          <w:rFonts w:ascii="Calibri" w:hAnsi="Calibri" w:cs="Calibri"/>
          <w:b/>
          <w:bCs/>
          <w:color w:val="000000"/>
          <w:kern w:val="0"/>
          <w:szCs w:val="21"/>
        </w:rPr>
        <w:t>、</w:t>
      </w:r>
      <w:r w:rsidRPr="002078F9">
        <w:rPr>
          <w:rFonts w:ascii="Calibri" w:hAnsi="Calibri" w:cs="Calibri"/>
          <w:b/>
          <w:color w:val="000000"/>
          <w:szCs w:val="21"/>
        </w:rPr>
        <w:t>访学</w:t>
      </w:r>
      <w:r w:rsidRPr="002078F9">
        <w:rPr>
          <w:rFonts w:ascii="Calibri" w:hAnsi="Calibri" w:cs="Calibri" w:hint="eastAsia"/>
          <w:b/>
          <w:color w:val="000000"/>
          <w:szCs w:val="21"/>
        </w:rPr>
        <w:t>时间及专业方向</w:t>
      </w:r>
    </w:p>
    <w:p w14:paraId="562072AA" w14:textId="5012DD60" w:rsidR="005B3492" w:rsidRDefault="00CA4481">
      <w:pPr>
        <w:widowControl/>
        <w:spacing w:line="360" w:lineRule="auto"/>
        <w:jc w:val="left"/>
        <w:rPr>
          <w:rFonts w:ascii="Calibri" w:hAnsi="Calibri" w:cs="Calibri"/>
          <w:szCs w:val="21"/>
        </w:rPr>
      </w:pPr>
      <w:r>
        <w:rPr>
          <w:rFonts w:ascii="Calibri" w:hAnsi="Calibri" w:cs="Calibri"/>
          <w:szCs w:val="21"/>
        </w:rPr>
        <w:t>【</w:t>
      </w:r>
      <w:r>
        <w:rPr>
          <w:rFonts w:ascii="Calibri" w:hAnsi="Calibri" w:cs="Calibri"/>
          <w:b/>
          <w:szCs w:val="21"/>
        </w:rPr>
        <w:t>项目</w:t>
      </w:r>
      <w:r>
        <w:rPr>
          <w:rFonts w:ascii="Calibri" w:hAnsi="Calibri" w:cs="Calibri" w:hint="eastAsia"/>
          <w:b/>
          <w:szCs w:val="21"/>
        </w:rPr>
        <w:t>概览</w:t>
      </w:r>
      <w:r>
        <w:rPr>
          <w:rFonts w:ascii="Calibri" w:hAnsi="Calibri" w:cs="Calibri"/>
          <w:szCs w:val="21"/>
        </w:rPr>
        <w:t>】</w:t>
      </w:r>
    </w:p>
    <w:p w14:paraId="35DBC251" w14:textId="77777777" w:rsidR="005B3492" w:rsidRDefault="00CA4481">
      <w:pPr>
        <w:widowControl/>
        <w:spacing w:line="360" w:lineRule="auto"/>
        <w:ind w:firstLineChars="200" w:firstLine="420"/>
        <w:jc w:val="left"/>
        <w:rPr>
          <w:rFonts w:ascii="Calibri" w:hAnsi="Calibri" w:cs="Calibri"/>
          <w:szCs w:val="21"/>
        </w:rPr>
      </w:pPr>
      <w:r>
        <w:rPr>
          <w:rFonts w:ascii="Calibri" w:hAnsi="Calibri" w:cs="Calibri" w:hint="eastAsia"/>
          <w:szCs w:val="21"/>
        </w:rPr>
        <w:t>参加</w:t>
      </w:r>
      <w:r>
        <w:rPr>
          <w:rFonts w:ascii="Calibri" w:hAnsi="Calibri" w:cs="Calibri" w:hint="eastAsia"/>
          <w:szCs w:val="21"/>
          <w:u w:val="single"/>
        </w:rPr>
        <w:t>英语及美国文化课程</w:t>
      </w:r>
      <w:r>
        <w:rPr>
          <w:rFonts w:ascii="Calibri" w:hAnsi="Calibri" w:cs="Calibri" w:hint="eastAsia"/>
          <w:szCs w:val="21"/>
        </w:rPr>
        <w:t>项目的学生与加州大学圣地亚哥分校的在读学生混合编班，由加州大学圣地亚哥分校进行统一的学术管理与学术考核，获得加州大学圣地亚哥分校正式成绩单。</w:t>
      </w:r>
    </w:p>
    <w:p w14:paraId="5F00BC9E" w14:textId="44066B93" w:rsidR="00AF2E3C" w:rsidRPr="00114AB8" w:rsidRDefault="00114AB8" w:rsidP="00114AB8">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p>
    <w:p w14:paraId="4ABA801B" w14:textId="611430D9" w:rsidR="005B3492" w:rsidRPr="00E42C4F" w:rsidRDefault="00AF2E3C" w:rsidP="00E42C4F">
      <w:pPr>
        <w:widowControl/>
        <w:spacing w:line="360" w:lineRule="auto"/>
        <w:jc w:val="left"/>
        <w:rPr>
          <w:rFonts w:ascii="Calibri" w:hAnsi="Calibri" w:cs="Calibri" w:hint="eastAsia"/>
          <w:b/>
          <w:bCs/>
          <w:szCs w:val="21"/>
        </w:rPr>
      </w:pPr>
      <w:r w:rsidRPr="00E42C4F">
        <w:rPr>
          <w:rFonts w:ascii="Calibri" w:hAnsi="Calibri" w:cs="Calibri" w:hint="eastAsia"/>
          <w:b/>
          <w:bCs/>
          <w:szCs w:val="21"/>
        </w:rPr>
        <w:t>1</w:t>
      </w:r>
      <w:r w:rsidRPr="00E42C4F">
        <w:rPr>
          <w:rFonts w:ascii="Calibri" w:hAnsi="Calibri" w:cs="Calibri" w:hint="eastAsia"/>
          <w:b/>
          <w:bCs/>
          <w:szCs w:val="21"/>
        </w:rPr>
        <w:t>月</w:t>
      </w:r>
      <w:r w:rsidRPr="00E42C4F">
        <w:rPr>
          <w:rFonts w:ascii="Calibri" w:hAnsi="Calibri" w:cs="Calibri" w:hint="eastAsia"/>
          <w:b/>
          <w:bCs/>
          <w:szCs w:val="21"/>
        </w:rPr>
        <w:t>21</w:t>
      </w:r>
      <w:r w:rsidRPr="00E42C4F">
        <w:rPr>
          <w:rFonts w:ascii="Calibri" w:hAnsi="Calibri" w:cs="Calibri" w:hint="eastAsia"/>
          <w:b/>
          <w:bCs/>
          <w:szCs w:val="21"/>
        </w:rPr>
        <w:t>日–</w:t>
      </w:r>
      <w:r w:rsidRPr="00E42C4F">
        <w:rPr>
          <w:rFonts w:ascii="Calibri" w:hAnsi="Calibri" w:cs="Calibri" w:hint="eastAsia"/>
          <w:b/>
          <w:bCs/>
          <w:szCs w:val="21"/>
        </w:rPr>
        <w:t>2</w:t>
      </w:r>
      <w:r w:rsidRPr="00E42C4F">
        <w:rPr>
          <w:rFonts w:ascii="Calibri" w:hAnsi="Calibri" w:cs="Calibri" w:hint="eastAsia"/>
          <w:b/>
          <w:bCs/>
          <w:szCs w:val="21"/>
        </w:rPr>
        <w:t>月</w:t>
      </w:r>
      <w:r w:rsidRPr="00E42C4F">
        <w:rPr>
          <w:rFonts w:ascii="Calibri" w:hAnsi="Calibri" w:cs="Calibri" w:hint="eastAsia"/>
          <w:b/>
          <w:bCs/>
          <w:szCs w:val="21"/>
        </w:rPr>
        <w:t>14</w:t>
      </w:r>
      <w:r w:rsidRPr="00E42C4F">
        <w:rPr>
          <w:rFonts w:ascii="Calibri" w:hAnsi="Calibri" w:cs="Calibri" w:hint="eastAsia"/>
          <w:b/>
          <w:bCs/>
          <w:szCs w:val="21"/>
        </w:rPr>
        <w:t>日（学术英语），或</w:t>
      </w:r>
      <w:r w:rsidRPr="00E42C4F">
        <w:rPr>
          <w:rFonts w:ascii="Calibri" w:hAnsi="Calibri" w:cs="Calibri" w:hint="eastAsia"/>
          <w:b/>
          <w:bCs/>
          <w:szCs w:val="21"/>
        </w:rPr>
        <w:t>2</w:t>
      </w:r>
      <w:r w:rsidRPr="00E42C4F">
        <w:rPr>
          <w:rFonts w:ascii="Calibri" w:hAnsi="Calibri" w:cs="Calibri" w:hint="eastAsia"/>
          <w:b/>
          <w:bCs/>
          <w:szCs w:val="21"/>
        </w:rPr>
        <w:t>月</w:t>
      </w:r>
      <w:r w:rsidRPr="00E42C4F">
        <w:rPr>
          <w:rFonts w:ascii="Calibri" w:hAnsi="Calibri" w:cs="Calibri" w:hint="eastAsia"/>
          <w:b/>
          <w:bCs/>
          <w:szCs w:val="21"/>
        </w:rPr>
        <w:t>3</w:t>
      </w:r>
      <w:r w:rsidRPr="00E42C4F">
        <w:rPr>
          <w:rFonts w:ascii="Calibri" w:hAnsi="Calibri" w:cs="Calibri" w:hint="eastAsia"/>
          <w:b/>
          <w:bCs/>
          <w:szCs w:val="21"/>
        </w:rPr>
        <w:t>日</w:t>
      </w:r>
      <w:r w:rsidRPr="00E42C4F">
        <w:rPr>
          <w:rFonts w:ascii="Calibri" w:hAnsi="Calibri" w:cs="Calibri" w:hint="eastAsia"/>
          <w:b/>
          <w:bCs/>
          <w:szCs w:val="21"/>
        </w:rPr>
        <w:t>-2</w:t>
      </w:r>
      <w:r w:rsidRPr="00E42C4F">
        <w:rPr>
          <w:rFonts w:ascii="Calibri" w:hAnsi="Calibri" w:cs="Calibri" w:hint="eastAsia"/>
          <w:b/>
          <w:bCs/>
          <w:szCs w:val="21"/>
        </w:rPr>
        <w:t>月</w:t>
      </w:r>
      <w:r w:rsidRPr="00E42C4F">
        <w:rPr>
          <w:rFonts w:ascii="Calibri" w:hAnsi="Calibri" w:cs="Calibri" w:hint="eastAsia"/>
          <w:b/>
          <w:bCs/>
          <w:szCs w:val="21"/>
        </w:rPr>
        <w:t>28</w:t>
      </w:r>
      <w:r w:rsidRPr="00E42C4F">
        <w:rPr>
          <w:rFonts w:ascii="Calibri" w:hAnsi="Calibri" w:cs="Calibri" w:hint="eastAsia"/>
          <w:b/>
          <w:bCs/>
          <w:szCs w:val="21"/>
        </w:rPr>
        <w:t>日</w:t>
      </w:r>
      <w:r w:rsidRPr="00E42C4F">
        <w:rPr>
          <w:rFonts w:ascii="Calibri" w:hAnsi="Calibri" w:cs="Calibri"/>
          <w:b/>
          <w:bCs/>
          <w:szCs w:val="21"/>
        </w:rPr>
        <w:t xml:space="preserve"> </w:t>
      </w:r>
    </w:p>
    <w:p w14:paraId="6FD16E1D" w14:textId="77777777" w:rsidR="005B3492" w:rsidRDefault="00CA4481">
      <w:pPr>
        <w:rPr>
          <w:rFonts w:ascii="Calibri" w:hAnsi="Calibri" w:cs="Calibri"/>
        </w:rPr>
      </w:pPr>
      <w:r>
        <w:rPr>
          <w:rFonts w:ascii="Calibri" w:hAnsi="Calibri" w:cs="Calibri"/>
          <w:szCs w:val="21"/>
        </w:rPr>
        <w:t>【</w:t>
      </w:r>
      <w:r>
        <w:rPr>
          <w:rFonts w:ascii="Calibri" w:hAnsi="Calibri" w:cs="Calibri" w:hint="eastAsia"/>
          <w:b/>
          <w:szCs w:val="21"/>
        </w:rPr>
        <w:t>课程内容</w:t>
      </w:r>
      <w:r>
        <w:rPr>
          <w:rFonts w:ascii="Calibri" w:hAnsi="Calibri" w:cs="Calibri"/>
          <w:szCs w:val="21"/>
        </w:rPr>
        <w:t>】</w:t>
      </w:r>
    </w:p>
    <w:p w14:paraId="554BBCC2" w14:textId="77777777" w:rsidR="00114AB8" w:rsidRDefault="00114AB8" w:rsidP="00114AB8">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课程为期四周，</w:t>
      </w:r>
      <w:r>
        <w:rPr>
          <w:rFonts w:asciiTheme="minorHAnsi" w:eastAsiaTheme="majorEastAsia" w:hAnsiTheme="minorHAnsi" w:cstheme="minorHAnsi" w:hint="eastAsia"/>
          <w:kern w:val="0"/>
          <w:szCs w:val="21"/>
        </w:rPr>
        <w:t>内容丰富、形式多样，</w:t>
      </w:r>
      <w:r>
        <w:rPr>
          <w:rFonts w:asciiTheme="minorHAnsi" w:eastAsiaTheme="majorEastAsia" w:hAnsiTheme="minorHAnsi" w:cstheme="minorHAnsi"/>
          <w:szCs w:val="21"/>
        </w:rPr>
        <w:t>以</w:t>
      </w:r>
      <w:r>
        <w:rPr>
          <w:rFonts w:asciiTheme="minorHAnsi" w:eastAsiaTheme="majorEastAsia" w:hAnsiTheme="minorHAnsi" w:cstheme="minorHAnsi" w:hint="eastAsia"/>
          <w:szCs w:val="21"/>
        </w:rPr>
        <w:t>分级小班授课、</w:t>
      </w:r>
      <w:r>
        <w:rPr>
          <w:rFonts w:asciiTheme="minorHAnsi" w:eastAsiaTheme="majorEastAsia" w:hAnsiTheme="minorHAnsi" w:cstheme="minorHAnsi"/>
          <w:szCs w:val="21"/>
        </w:rPr>
        <w:t>专题讲座、小组讨论</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校园文化实践、</w:t>
      </w:r>
      <w:r>
        <w:rPr>
          <w:rFonts w:asciiTheme="minorHAnsi" w:eastAsiaTheme="majorEastAsia" w:hAnsiTheme="minorHAnsi" w:cstheme="minorHAnsi" w:hint="eastAsia"/>
          <w:szCs w:val="21"/>
        </w:rPr>
        <w:t>参观当地机构、参加</w:t>
      </w:r>
      <w:r>
        <w:rPr>
          <w:rFonts w:asciiTheme="minorHAnsi" w:eastAsiaTheme="majorEastAsia" w:hAnsiTheme="minorHAnsi" w:cstheme="minorHAnsi"/>
          <w:szCs w:val="21"/>
        </w:rPr>
        <w:t>中美大学生交流活动等</w:t>
      </w:r>
      <w:r>
        <w:rPr>
          <w:rFonts w:asciiTheme="minorHAnsi" w:eastAsiaTheme="majorEastAsia" w:hAnsiTheme="minorHAnsi" w:cstheme="minorHAnsi" w:hint="eastAsia"/>
          <w:szCs w:val="21"/>
        </w:rPr>
        <w:t>各种</w:t>
      </w:r>
      <w:r>
        <w:rPr>
          <w:rFonts w:asciiTheme="minorHAnsi" w:eastAsiaTheme="majorEastAsia" w:hAnsiTheme="minorHAnsi" w:cstheme="minorHAnsi"/>
          <w:szCs w:val="21"/>
        </w:rPr>
        <w:t>形式</w:t>
      </w:r>
      <w:r>
        <w:rPr>
          <w:rFonts w:asciiTheme="minorHAnsi" w:eastAsiaTheme="majorEastAsia" w:hAnsiTheme="minorHAnsi" w:cstheme="minorHAnsi" w:hint="eastAsia"/>
          <w:szCs w:val="21"/>
        </w:rPr>
        <w:t>，强化训练学生的</w:t>
      </w:r>
      <w:r>
        <w:rPr>
          <w:rFonts w:asciiTheme="minorHAnsi" w:eastAsiaTheme="majorEastAsia" w:hAnsiTheme="minorHAnsi" w:cstheme="minorHAnsi"/>
          <w:szCs w:val="21"/>
        </w:rPr>
        <w:t>英语听说读</w:t>
      </w:r>
      <w:r>
        <w:rPr>
          <w:rFonts w:asciiTheme="minorHAnsi" w:eastAsiaTheme="majorEastAsia" w:hAnsiTheme="minorHAnsi" w:cstheme="minorHAnsi"/>
          <w:szCs w:val="21"/>
        </w:rPr>
        <w:lastRenderedPageBreak/>
        <w:t>写</w:t>
      </w:r>
      <w:r>
        <w:rPr>
          <w:rFonts w:asciiTheme="minorHAnsi" w:eastAsiaTheme="majorEastAsia" w:hAnsiTheme="minorHAnsi" w:cstheme="minorHAnsi" w:hint="eastAsia"/>
          <w:szCs w:val="21"/>
        </w:rPr>
        <w:t>能力、了解</w:t>
      </w:r>
      <w:r>
        <w:rPr>
          <w:rFonts w:asciiTheme="minorHAnsi" w:eastAsiaTheme="majorEastAsia" w:hAnsiTheme="minorHAnsi" w:cstheme="minorHAnsi"/>
          <w:szCs w:val="21"/>
        </w:rPr>
        <w:t>美国历史文化</w:t>
      </w:r>
      <w:r>
        <w:rPr>
          <w:rFonts w:asciiTheme="minorHAnsi" w:eastAsiaTheme="majorEastAsia" w:hAnsiTheme="minorHAnsi" w:cstheme="minorHAnsi" w:hint="eastAsia"/>
          <w:szCs w:val="21"/>
        </w:rPr>
        <w:t>。参加项目的学生可根据入学英语水平测试成绩和个人兴趣选择英语口语提高课程（</w:t>
      </w:r>
      <w:r>
        <w:rPr>
          <w:rFonts w:asciiTheme="minorHAnsi" w:eastAsiaTheme="majorEastAsia" w:hAnsiTheme="minorHAnsi" w:cstheme="minorHAnsi"/>
          <w:szCs w:val="21"/>
        </w:rPr>
        <w:t>Conversation and Fluency</w:t>
      </w:r>
      <w:r>
        <w:rPr>
          <w:rFonts w:asciiTheme="minorHAnsi" w:eastAsiaTheme="majorEastAsia" w:hAnsiTheme="minorHAnsi" w:cstheme="minorHAnsi" w:hint="eastAsia"/>
          <w:szCs w:val="21"/>
        </w:rPr>
        <w:t>）、学术英语课程（</w:t>
      </w:r>
      <w:r>
        <w:rPr>
          <w:rFonts w:asciiTheme="minorHAnsi" w:eastAsiaTheme="majorEastAsia" w:hAnsiTheme="minorHAnsi" w:cstheme="minorHAnsi"/>
          <w:szCs w:val="21"/>
        </w:rPr>
        <w:t>Academic English</w:t>
      </w:r>
      <w:r>
        <w:rPr>
          <w:rFonts w:asciiTheme="minorHAnsi" w:eastAsiaTheme="majorEastAsia" w:hAnsiTheme="minorHAnsi" w:cstheme="minorHAnsi" w:hint="eastAsia"/>
          <w:szCs w:val="21"/>
        </w:rPr>
        <w:t>）、商务英语（</w:t>
      </w:r>
      <w:r>
        <w:rPr>
          <w:rFonts w:asciiTheme="minorHAnsi" w:eastAsiaTheme="majorEastAsia" w:hAnsiTheme="minorHAnsi" w:cstheme="minorHAnsi" w:hint="eastAsia"/>
          <w:szCs w:val="21"/>
        </w:rPr>
        <w:t>B</w:t>
      </w:r>
      <w:r>
        <w:rPr>
          <w:rFonts w:asciiTheme="minorHAnsi" w:eastAsiaTheme="majorEastAsia" w:hAnsiTheme="minorHAnsi" w:cstheme="minorHAnsi"/>
          <w:szCs w:val="21"/>
        </w:rPr>
        <w:t>usiness English</w:t>
      </w:r>
      <w:r>
        <w:rPr>
          <w:rFonts w:asciiTheme="minorHAnsi" w:eastAsiaTheme="majorEastAsia" w:hAnsiTheme="minorHAnsi" w:cstheme="minorHAnsi" w:hint="eastAsia"/>
          <w:szCs w:val="21"/>
        </w:rPr>
        <w:t>）、工程与</w:t>
      </w:r>
      <w:r>
        <w:rPr>
          <w:rFonts w:asciiTheme="minorHAnsi" w:eastAsiaTheme="majorEastAsia" w:hAnsiTheme="minorHAnsi" w:cstheme="minorHAnsi"/>
          <w:szCs w:val="21"/>
        </w:rPr>
        <w:t>科技</w:t>
      </w:r>
      <w:r>
        <w:rPr>
          <w:rFonts w:asciiTheme="minorHAnsi" w:eastAsiaTheme="majorEastAsia" w:hAnsiTheme="minorHAnsi" w:cstheme="minorHAnsi" w:hint="eastAsia"/>
          <w:szCs w:val="21"/>
        </w:rPr>
        <w:t>英语（</w:t>
      </w:r>
      <w:r>
        <w:rPr>
          <w:rFonts w:asciiTheme="minorHAnsi" w:eastAsiaTheme="majorEastAsia" w:hAnsiTheme="minorHAnsi" w:cstheme="minorHAnsi" w:hint="eastAsia"/>
          <w:szCs w:val="21"/>
        </w:rPr>
        <w:t>English for Engineering &amp; Technology</w:t>
      </w:r>
      <w:r>
        <w:rPr>
          <w:rFonts w:asciiTheme="minorHAnsi" w:eastAsiaTheme="majorEastAsia" w:hAnsiTheme="minorHAnsi" w:cstheme="minorHAnsi" w:hint="eastAsia"/>
          <w:szCs w:val="21"/>
        </w:rPr>
        <w:t>）、医学英语（</w:t>
      </w:r>
      <w:r>
        <w:rPr>
          <w:rFonts w:asciiTheme="minorHAnsi" w:eastAsiaTheme="majorEastAsia" w:hAnsiTheme="minorHAnsi" w:cstheme="minorHAnsi" w:hint="eastAsia"/>
          <w:szCs w:val="21"/>
        </w:rPr>
        <w:t>Medical English</w:t>
      </w:r>
      <w:r>
        <w:rPr>
          <w:rFonts w:asciiTheme="minorHAnsi" w:eastAsiaTheme="majorEastAsia" w:hAnsiTheme="minorHAnsi" w:cstheme="minorHAnsi" w:hint="eastAsia"/>
          <w:szCs w:val="21"/>
        </w:rPr>
        <w:t>）、以及药学英语（</w:t>
      </w:r>
      <w:r>
        <w:rPr>
          <w:rFonts w:asciiTheme="minorHAnsi" w:eastAsiaTheme="majorEastAsia" w:hAnsiTheme="minorHAnsi" w:cstheme="minorHAnsi" w:hint="eastAsia"/>
          <w:szCs w:val="21"/>
        </w:rPr>
        <w:t>English for Pharmaceutical English</w:t>
      </w:r>
      <w:r>
        <w:rPr>
          <w:rFonts w:asciiTheme="minorHAnsi" w:eastAsiaTheme="majorEastAsia" w:hAnsiTheme="minorHAnsi" w:cstheme="minorHAnsi" w:hint="eastAsia"/>
          <w:szCs w:val="21"/>
        </w:rPr>
        <w:t>）等。</w:t>
      </w:r>
    </w:p>
    <w:p w14:paraId="55954BA5" w14:textId="77777777" w:rsidR="00114AB8" w:rsidRDefault="00114AB8" w:rsidP="00114AB8">
      <w:pPr>
        <w:widowControl/>
        <w:spacing w:line="360" w:lineRule="auto"/>
        <w:ind w:firstLineChars="200" w:firstLine="422"/>
        <w:jc w:val="left"/>
        <w:rPr>
          <w:rFonts w:asciiTheme="minorHAnsi" w:eastAsiaTheme="majorEastAsia" w:hAnsiTheme="minorHAnsi" w:cstheme="minorHAnsi"/>
          <w:b/>
          <w:bCs/>
          <w:szCs w:val="21"/>
        </w:rPr>
      </w:pPr>
      <w:r>
        <w:rPr>
          <w:rFonts w:asciiTheme="minorHAnsi" w:eastAsiaTheme="majorEastAsia" w:hAnsiTheme="minorHAnsi" w:cstheme="minorHAnsi" w:hint="eastAsia"/>
          <w:b/>
          <w:bCs/>
          <w:szCs w:val="21"/>
        </w:rPr>
        <w:t>商务英语课程</w:t>
      </w:r>
      <w:r>
        <w:rPr>
          <w:rFonts w:asciiTheme="minorHAnsi" w:eastAsiaTheme="majorEastAsia" w:hAnsiTheme="minorHAnsi" w:cstheme="minorHAnsi" w:hint="eastAsia"/>
          <w:szCs w:val="21"/>
        </w:rPr>
        <w:t>（仅限</w:t>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月开课）主题包括但不限于：美国商业、市场营销、金融、国际贸易、管理、人力资源、演示技巧、商务谈判、商务会谈、商业术语、商业写作等；</w:t>
      </w:r>
    </w:p>
    <w:p w14:paraId="5B83EBBB" w14:textId="77777777" w:rsidR="00114AB8" w:rsidRDefault="00114AB8" w:rsidP="00114AB8">
      <w:pPr>
        <w:widowControl/>
        <w:spacing w:line="360" w:lineRule="auto"/>
        <w:ind w:firstLineChars="200" w:firstLine="422"/>
        <w:jc w:val="left"/>
        <w:rPr>
          <w:rFonts w:asciiTheme="minorHAnsi" w:eastAsiaTheme="majorEastAsia" w:hAnsiTheme="minorHAnsi" w:cstheme="minorHAnsi"/>
          <w:szCs w:val="21"/>
        </w:rPr>
      </w:pPr>
      <w:r>
        <w:rPr>
          <w:rFonts w:asciiTheme="minorHAnsi" w:eastAsiaTheme="majorEastAsia" w:hAnsiTheme="minorHAnsi" w:cstheme="minorHAnsi"/>
          <w:b/>
          <w:bCs/>
          <w:szCs w:val="21"/>
        </w:rPr>
        <w:t>工程与科技英语</w:t>
      </w:r>
      <w:r>
        <w:rPr>
          <w:rFonts w:asciiTheme="minorHAnsi" w:eastAsiaTheme="majorEastAsia" w:hAnsiTheme="minorHAnsi" w:cstheme="minorHAnsi"/>
          <w:szCs w:val="21"/>
        </w:rPr>
        <w:t>课程主题包括但不限于：可再生能源</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数字信息</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生物医药工程</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卫星通信</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空中机器人</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人工智能</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机械设计</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制造业</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设计材料</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计算机软件工程</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科技写作</w:t>
      </w:r>
      <w:r>
        <w:rPr>
          <w:rFonts w:asciiTheme="minorHAnsi" w:eastAsiaTheme="majorEastAsia" w:hAnsiTheme="minorHAnsi" w:cstheme="minorHAnsi" w:hint="eastAsia"/>
          <w:szCs w:val="21"/>
        </w:rPr>
        <w:t>等；</w:t>
      </w:r>
    </w:p>
    <w:p w14:paraId="6EF74943" w14:textId="77777777" w:rsidR="00114AB8" w:rsidRDefault="00114AB8" w:rsidP="00114AB8">
      <w:pPr>
        <w:widowControl/>
        <w:spacing w:line="360" w:lineRule="auto"/>
        <w:ind w:firstLineChars="200" w:firstLine="422"/>
        <w:jc w:val="left"/>
        <w:rPr>
          <w:rFonts w:asciiTheme="minorHAnsi" w:eastAsiaTheme="majorEastAsia" w:hAnsiTheme="minorHAnsi" w:cstheme="minorHAnsi"/>
          <w:szCs w:val="21"/>
        </w:rPr>
      </w:pPr>
      <w:r>
        <w:rPr>
          <w:rFonts w:asciiTheme="minorHAnsi" w:eastAsiaTheme="majorEastAsia" w:hAnsiTheme="minorHAnsi" w:cstheme="minorHAnsi"/>
          <w:b/>
          <w:bCs/>
          <w:szCs w:val="21"/>
        </w:rPr>
        <w:t>医药英语</w:t>
      </w:r>
      <w:r>
        <w:rPr>
          <w:rFonts w:asciiTheme="minorHAnsi" w:eastAsiaTheme="majorEastAsia" w:hAnsiTheme="minorHAnsi" w:cstheme="minorHAnsi"/>
          <w:szCs w:val="21"/>
        </w:rPr>
        <w:t>课程</w:t>
      </w:r>
      <w:r>
        <w:rPr>
          <w:rFonts w:asciiTheme="minorHAnsi" w:eastAsiaTheme="majorEastAsia" w:hAnsiTheme="minorHAnsi" w:cstheme="minorHAnsi" w:hint="eastAsia"/>
          <w:szCs w:val="21"/>
        </w:rPr>
        <w:t>（仅限</w:t>
      </w:r>
      <w:r>
        <w:rPr>
          <w:rFonts w:asciiTheme="minorHAnsi" w:eastAsiaTheme="majorEastAsia" w:hAnsiTheme="minorHAnsi" w:cstheme="minorHAnsi" w:hint="eastAsia"/>
          <w:szCs w:val="21"/>
        </w:rPr>
        <w:t>1</w:t>
      </w:r>
      <w:r>
        <w:rPr>
          <w:rFonts w:asciiTheme="minorHAnsi" w:eastAsiaTheme="majorEastAsia" w:hAnsiTheme="minorHAnsi" w:cstheme="minorHAnsi" w:hint="eastAsia"/>
          <w:szCs w:val="21"/>
        </w:rPr>
        <w:t>月开课）</w:t>
      </w:r>
      <w:r>
        <w:rPr>
          <w:rFonts w:asciiTheme="minorHAnsi" w:eastAsiaTheme="majorEastAsia" w:hAnsiTheme="minorHAnsi" w:cstheme="minorHAnsi"/>
          <w:szCs w:val="21"/>
        </w:rPr>
        <w:t>主题包括但不限于</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美国医疗保障体系</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患者互动语言</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人体解剖生理学</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病史采集</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创伤与急救</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诊断与治疗程序</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演讲与医学写作技能的</w:t>
      </w:r>
      <w:r>
        <w:rPr>
          <w:rFonts w:asciiTheme="minorHAnsi" w:eastAsiaTheme="majorEastAsia" w:hAnsiTheme="minorHAnsi" w:cstheme="minorHAnsi" w:hint="eastAsia"/>
          <w:szCs w:val="21"/>
        </w:rPr>
        <w:t>提升等；</w:t>
      </w:r>
    </w:p>
    <w:p w14:paraId="1FC27180" w14:textId="77777777" w:rsidR="00114AB8" w:rsidRDefault="00114AB8" w:rsidP="00114AB8">
      <w:pPr>
        <w:widowControl/>
        <w:spacing w:line="360" w:lineRule="auto"/>
        <w:ind w:firstLineChars="200" w:firstLine="422"/>
        <w:jc w:val="left"/>
        <w:rPr>
          <w:rFonts w:asciiTheme="minorHAnsi" w:eastAsiaTheme="majorEastAsia" w:hAnsiTheme="minorHAnsi" w:cstheme="minorHAnsi"/>
          <w:szCs w:val="21"/>
        </w:rPr>
      </w:pPr>
      <w:r>
        <w:rPr>
          <w:rFonts w:asciiTheme="minorHAnsi" w:eastAsiaTheme="majorEastAsia" w:hAnsiTheme="minorHAnsi" w:cstheme="minorHAnsi" w:hint="eastAsia"/>
          <w:b/>
          <w:bCs/>
          <w:szCs w:val="21"/>
        </w:rPr>
        <w:t>药学英语</w:t>
      </w:r>
      <w:r>
        <w:rPr>
          <w:rFonts w:asciiTheme="minorHAnsi" w:eastAsiaTheme="majorEastAsia" w:hAnsiTheme="minorHAnsi" w:cstheme="minorHAnsi"/>
          <w:szCs w:val="21"/>
        </w:rPr>
        <w:t>课程</w:t>
      </w:r>
      <w:r>
        <w:rPr>
          <w:rFonts w:asciiTheme="minorHAnsi" w:eastAsiaTheme="majorEastAsia" w:hAnsiTheme="minorHAnsi" w:cstheme="minorHAnsi" w:hint="eastAsia"/>
          <w:szCs w:val="21"/>
        </w:rPr>
        <w:t>（仅限</w:t>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月开课）</w:t>
      </w:r>
      <w:r>
        <w:rPr>
          <w:rFonts w:asciiTheme="minorHAnsi" w:eastAsiaTheme="majorEastAsia" w:hAnsiTheme="minorHAnsi" w:cstheme="minorHAnsi"/>
          <w:szCs w:val="21"/>
        </w:rPr>
        <w:t>主题包括但不限于</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药学专业技术写作与注释</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学术与专业演讲技巧</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美国药物开发与批准程序</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美国药物输送系统与实践</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药师与患者沟通</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药学与制药环境中的</w:t>
      </w:r>
      <w:r>
        <w:rPr>
          <w:rFonts w:asciiTheme="minorHAnsi" w:eastAsiaTheme="majorEastAsia" w:hAnsiTheme="minorHAnsi" w:cstheme="minorHAnsi" w:hint="eastAsia"/>
          <w:szCs w:val="21"/>
        </w:rPr>
        <w:t>专业术语、</w:t>
      </w:r>
      <w:r>
        <w:rPr>
          <w:rFonts w:asciiTheme="minorHAnsi" w:eastAsiaTheme="majorEastAsia" w:hAnsiTheme="minorHAnsi" w:cstheme="minorHAnsi"/>
          <w:szCs w:val="21"/>
        </w:rPr>
        <w:t>医学专题的高级阅读与讨论</w:t>
      </w:r>
      <w:r>
        <w:rPr>
          <w:rFonts w:asciiTheme="minorHAnsi" w:eastAsiaTheme="majorEastAsia" w:hAnsiTheme="minorHAnsi" w:cstheme="minorHAnsi" w:hint="eastAsia"/>
          <w:szCs w:val="21"/>
        </w:rPr>
        <w:t>等</w:t>
      </w:r>
    </w:p>
    <w:p w14:paraId="21322EA1" w14:textId="77777777" w:rsidR="005B3492" w:rsidRDefault="00CA4481">
      <w:pPr>
        <w:widowControl/>
        <w:spacing w:line="360" w:lineRule="auto"/>
        <w:ind w:firstLineChars="200" w:firstLine="420"/>
        <w:jc w:val="left"/>
        <w:rPr>
          <w:rFonts w:ascii="Calibri" w:hAnsi="Calibri" w:cs="Calibri"/>
          <w:szCs w:val="21"/>
        </w:rPr>
      </w:pPr>
      <w:r>
        <w:rPr>
          <w:noProof/>
        </w:rPr>
        <w:drawing>
          <wp:anchor distT="0" distB="0" distL="114300" distR="114300" simplePos="0" relativeHeight="251652608" behindDoc="0" locked="0" layoutInCell="1" allowOverlap="1" wp14:anchorId="2768D540" wp14:editId="5AE1505B">
            <wp:simplePos x="0" y="0"/>
            <wp:positionH relativeFrom="column">
              <wp:posOffset>276225</wp:posOffset>
            </wp:positionH>
            <wp:positionV relativeFrom="paragraph">
              <wp:posOffset>190500</wp:posOffset>
            </wp:positionV>
            <wp:extent cx="4562475" cy="2376170"/>
            <wp:effectExtent l="0" t="0" r="9525" b="1270"/>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4562475" cy="2376170"/>
                    </a:xfrm>
                    <a:prstGeom prst="rect">
                      <a:avLst/>
                    </a:prstGeom>
                    <a:noFill/>
                    <a:ln w="9525">
                      <a:noFill/>
                    </a:ln>
                  </pic:spPr>
                </pic:pic>
              </a:graphicData>
            </a:graphic>
          </wp:anchor>
        </w:drawing>
      </w:r>
    </w:p>
    <w:p w14:paraId="1D338FF6" w14:textId="77777777" w:rsidR="005B3492" w:rsidRDefault="005B3492">
      <w:pPr>
        <w:widowControl/>
        <w:spacing w:line="360" w:lineRule="auto"/>
        <w:ind w:firstLineChars="200" w:firstLine="420"/>
        <w:jc w:val="left"/>
        <w:rPr>
          <w:rFonts w:ascii="Calibri" w:hAnsi="Calibri" w:cs="Calibri"/>
          <w:szCs w:val="21"/>
          <w:u w:val="single"/>
        </w:rPr>
      </w:pPr>
    </w:p>
    <w:p w14:paraId="5E26900E" w14:textId="77777777" w:rsidR="005B3492" w:rsidRDefault="005B3492">
      <w:pPr>
        <w:widowControl/>
        <w:spacing w:line="360" w:lineRule="auto"/>
        <w:ind w:firstLineChars="200" w:firstLine="420"/>
        <w:jc w:val="left"/>
        <w:rPr>
          <w:rFonts w:ascii="Calibri" w:hAnsi="Calibri" w:cs="Calibri"/>
          <w:szCs w:val="21"/>
          <w:u w:val="single"/>
        </w:rPr>
      </w:pPr>
    </w:p>
    <w:p w14:paraId="08715210" w14:textId="77777777" w:rsidR="005B3492" w:rsidRDefault="005B3492">
      <w:pPr>
        <w:widowControl/>
        <w:spacing w:line="360" w:lineRule="auto"/>
        <w:ind w:firstLineChars="200" w:firstLine="420"/>
        <w:jc w:val="left"/>
        <w:rPr>
          <w:rFonts w:ascii="Calibri" w:hAnsi="Calibri" w:cs="Calibri"/>
          <w:szCs w:val="21"/>
          <w:u w:val="single"/>
        </w:rPr>
      </w:pPr>
    </w:p>
    <w:p w14:paraId="7E65F5A4" w14:textId="77777777" w:rsidR="005B3492" w:rsidRDefault="005B3492">
      <w:pPr>
        <w:widowControl/>
        <w:spacing w:line="360" w:lineRule="auto"/>
        <w:ind w:firstLineChars="200" w:firstLine="420"/>
        <w:jc w:val="left"/>
        <w:rPr>
          <w:rFonts w:ascii="Calibri" w:hAnsi="Calibri" w:cs="Calibri"/>
          <w:szCs w:val="21"/>
          <w:u w:val="single"/>
        </w:rPr>
      </w:pPr>
    </w:p>
    <w:p w14:paraId="288D9FDF" w14:textId="77777777" w:rsidR="005B3492" w:rsidRDefault="005B3492">
      <w:pPr>
        <w:widowControl/>
        <w:spacing w:line="360" w:lineRule="auto"/>
        <w:ind w:firstLineChars="200" w:firstLine="420"/>
        <w:jc w:val="left"/>
        <w:rPr>
          <w:rFonts w:ascii="Calibri" w:hAnsi="Calibri" w:cs="Calibri"/>
          <w:szCs w:val="21"/>
          <w:u w:val="single"/>
        </w:rPr>
      </w:pPr>
    </w:p>
    <w:p w14:paraId="5C3AFB43" w14:textId="77777777" w:rsidR="005B3492" w:rsidRDefault="005B3492">
      <w:pPr>
        <w:widowControl/>
        <w:spacing w:line="360" w:lineRule="auto"/>
        <w:ind w:firstLineChars="200" w:firstLine="420"/>
        <w:jc w:val="left"/>
        <w:rPr>
          <w:rFonts w:ascii="Calibri" w:hAnsi="Calibri" w:cs="Calibri"/>
          <w:szCs w:val="21"/>
          <w:u w:val="single"/>
        </w:rPr>
      </w:pPr>
    </w:p>
    <w:p w14:paraId="5DC61D98" w14:textId="77777777" w:rsidR="005B3492" w:rsidRDefault="005B3492">
      <w:pPr>
        <w:widowControl/>
        <w:spacing w:line="360" w:lineRule="auto"/>
        <w:ind w:firstLineChars="200" w:firstLine="420"/>
        <w:jc w:val="left"/>
        <w:rPr>
          <w:rFonts w:ascii="Calibri" w:hAnsi="Calibri" w:cs="Calibri"/>
          <w:szCs w:val="21"/>
          <w:u w:val="single"/>
        </w:rPr>
      </w:pPr>
    </w:p>
    <w:p w14:paraId="146A2B69" w14:textId="77777777" w:rsidR="005B3492" w:rsidRDefault="005B3492">
      <w:pPr>
        <w:widowControl/>
        <w:spacing w:line="360" w:lineRule="auto"/>
        <w:ind w:firstLineChars="200" w:firstLine="420"/>
        <w:jc w:val="left"/>
        <w:rPr>
          <w:rFonts w:ascii="Calibri" w:hAnsi="Calibri" w:cs="Calibri"/>
          <w:szCs w:val="21"/>
          <w:u w:val="single"/>
        </w:rPr>
      </w:pPr>
    </w:p>
    <w:p w14:paraId="481010CB" w14:textId="77777777" w:rsidR="005B3492" w:rsidRDefault="005B3492">
      <w:pPr>
        <w:widowControl/>
        <w:spacing w:line="360" w:lineRule="auto"/>
        <w:jc w:val="left"/>
        <w:rPr>
          <w:rFonts w:ascii="Calibri" w:hAnsi="Calibri" w:cs="Calibri"/>
          <w:szCs w:val="21"/>
        </w:rPr>
      </w:pPr>
    </w:p>
    <w:p w14:paraId="46D6698B" w14:textId="06E9C708" w:rsidR="005B3492" w:rsidRDefault="00CA4481" w:rsidP="00114AB8">
      <w:pPr>
        <w:widowControl/>
        <w:spacing w:line="360" w:lineRule="auto"/>
        <w:ind w:firstLineChars="200" w:firstLine="420"/>
        <w:jc w:val="left"/>
        <w:rPr>
          <w:rFonts w:ascii="Calibri" w:hAnsi="Calibri" w:cs="Calibri"/>
          <w:szCs w:val="21"/>
        </w:rPr>
      </w:pPr>
      <w:r>
        <w:rPr>
          <w:rFonts w:ascii="Calibri" w:hAnsi="Calibri" w:cs="Calibri"/>
          <w:szCs w:val="21"/>
        </w:rPr>
        <w:t>其他活动：加州大学圣地亚哥分校独特的地理优势使学生与丰富的课余活动近在咫尺，</w:t>
      </w:r>
      <w:r>
        <w:rPr>
          <w:rFonts w:ascii="Calibri" w:hAnsi="Calibri" w:cs="Calibri" w:hint="eastAsia"/>
          <w:szCs w:val="21"/>
        </w:rPr>
        <w:t>课余可</w:t>
      </w:r>
      <w:r>
        <w:rPr>
          <w:rFonts w:ascii="Calibri" w:hAnsi="Calibri" w:cs="Calibri"/>
          <w:szCs w:val="21"/>
        </w:rPr>
        <w:t>参观迪士尼乐园</w:t>
      </w:r>
      <w:r>
        <w:rPr>
          <w:rFonts w:ascii="Calibri" w:hAnsi="Calibri" w:cs="Calibri" w:hint="eastAsia"/>
          <w:szCs w:val="21"/>
        </w:rPr>
        <w:t>、圣地亚哥动物园、海洋世界、</w:t>
      </w:r>
      <w:r>
        <w:rPr>
          <w:rFonts w:ascii="Calibri" w:hAnsi="Calibri" w:cs="Calibri"/>
          <w:szCs w:val="21"/>
        </w:rPr>
        <w:t>环球影城</w:t>
      </w:r>
      <w:r>
        <w:rPr>
          <w:rFonts w:ascii="Calibri" w:hAnsi="Calibri" w:cs="Calibri" w:hint="eastAsia"/>
          <w:szCs w:val="21"/>
        </w:rPr>
        <w:t>、</w:t>
      </w:r>
      <w:r>
        <w:rPr>
          <w:rFonts w:ascii="Calibri" w:hAnsi="Calibri" w:cs="Calibri"/>
          <w:szCs w:val="21"/>
        </w:rPr>
        <w:t>海滨</w:t>
      </w:r>
      <w:r>
        <w:rPr>
          <w:rFonts w:ascii="Calibri" w:hAnsi="Calibri" w:cs="Calibri" w:hint="eastAsia"/>
          <w:szCs w:val="21"/>
        </w:rPr>
        <w:t>及内陆沙漠地区、</w:t>
      </w:r>
      <w:r>
        <w:rPr>
          <w:rFonts w:ascii="Calibri" w:hAnsi="Calibri" w:cs="Calibri"/>
          <w:szCs w:val="21"/>
        </w:rPr>
        <w:t>观看</w:t>
      </w:r>
      <w:r>
        <w:rPr>
          <w:rFonts w:ascii="Calibri" w:hAnsi="Calibri" w:cs="Calibri" w:hint="eastAsia"/>
          <w:szCs w:val="21"/>
        </w:rPr>
        <w:t>体育</w:t>
      </w:r>
      <w:r>
        <w:rPr>
          <w:rFonts w:ascii="Calibri" w:hAnsi="Calibri" w:cs="Calibri"/>
          <w:szCs w:val="21"/>
        </w:rPr>
        <w:t>比赛等</w:t>
      </w:r>
      <w:r>
        <w:rPr>
          <w:rFonts w:ascii="Calibri" w:hAnsi="Calibri" w:cs="Calibri" w:hint="eastAsia"/>
          <w:szCs w:val="21"/>
        </w:rPr>
        <w:t>。</w:t>
      </w:r>
    </w:p>
    <w:p w14:paraId="2A9BD296" w14:textId="77777777" w:rsidR="005B3492" w:rsidRDefault="00CA4481">
      <w:pPr>
        <w:spacing w:line="360" w:lineRule="auto"/>
        <w:ind w:leftChars="200" w:left="420"/>
        <w:rPr>
          <w:rFonts w:ascii="Calibri" w:hAnsi="Calibri" w:cs="Calibri"/>
          <w:sz w:val="22"/>
          <w:szCs w:val="22"/>
        </w:rPr>
      </w:pPr>
      <w:r>
        <w:rPr>
          <w:rFonts w:ascii="Calibri" w:hAnsi="Calibri" w:cs="Calibri" w:hint="eastAsia"/>
          <w:sz w:val="22"/>
          <w:szCs w:val="22"/>
        </w:rPr>
        <w:t>所有参加课程的学生均可获得加州大学圣地亚哥分校正式注册的学生证，凭借学生</w:t>
      </w:r>
    </w:p>
    <w:p w14:paraId="619DD67D" w14:textId="5EA2ED04" w:rsidR="005B3492" w:rsidRPr="00E42C4F" w:rsidRDefault="00CA4481" w:rsidP="00E42C4F">
      <w:pPr>
        <w:spacing w:line="360" w:lineRule="auto"/>
        <w:rPr>
          <w:rFonts w:ascii="Calibri" w:hAnsi="Calibri" w:cs="Calibri" w:hint="eastAsia"/>
          <w:sz w:val="22"/>
          <w:szCs w:val="22"/>
        </w:rPr>
      </w:pPr>
      <w:r>
        <w:rPr>
          <w:rFonts w:ascii="Calibri" w:hAnsi="Calibri" w:cs="Calibri" w:hint="eastAsia"/>
          <w:sz w:val="22"/>
          <w:szCs w:val="22"/>
        </w:rPr>
        <w:lastRenderedPageBreak/>
        <w:t>证可在项目期内，按校方规定使用学校的校园设施与教育资源，包括图书馆、健身房、活动中心等。</w:t>
      </w:r>
    </w:p>
    <w:p w14:paraId="7F3A6A40" w14:textId="77777777" w:rsidR="005B3492" w:rsidRDefault="00CA4481">
      <w:pPr>
        <w:spacing w:line="360" w:lineRule="auto"/>
        <w:rPr>
          <w:rFonts w:ascii="Calibri" w:hAnsi="Calibri" w:cs="Calibri"/>
        </w:rPr>
      </w:pPr>
      <w:r>
        <w:rPr>
          <w:rFonts w:ascii="Calibri" w:hAnsi="Calibri" w:cs="Calibri"/>
          <w:szCs w:val="21"/>
        </w:rPr>
        <w:t>【</w:t>
      </w:r>
      <w:r>
        <w:rPr>
          <w:rFonts w:ascii="Calibri" w:hAnsi="Calibri" w:cs="Calibri" w:hint="eastAsia"/>
          <w:b/>
          <w:szCs w:val="21"/>
        </w:rPr>
        <w:t>项目证书</w:t>
      </w:r>
      <w:r>
        <w:rPr>
          <w:rFonts w:ascii="Calibri" w:hAnsi="Calibri" w:cs="Calibri"/>
          <w:szCs w:val="21"/>
        </w:rPr>
        <w:t>】</w:t>
      </w:r>
    </w:p>
    <w:p w14:paraId="7F0B0837" w14:textId="77777777" w:rsidR="005B3492" w:rsidRDefault="00CA4481">
      <w:pPr>
        <w:ind w:firstLineChars="200" w:firstLine="420"/>
        <w:rPr>
          <w:rFonts w:ascii="Calibri" w:hAnsi="Calibri" w:cs="Calibri"/>
        </w:rPr>
      </w:pPr>
      <w:r>
        <w:rPr>
          <w:rFonts w:ascii="Calibri" w:hAnsi="Calibri" w:cs="Calibri" w:hint="eastAsia"/>
          <w:szCs w:val="21"/>
        </w:rPr>
        <w:t>顺利完成所有课程，并通过学术考核的学生，将获得加州大学圣地亚哥分校出具的正式成绩单及学习证明。</w:t>
      </w:r>
    </w:p>
    <w:p w14:paraId="654726A1" w14:textId="77777777" w:rsidR="005B3492" w:rsidRDefault="005B3492">
      <w:pPr>
        <w:widowControl/>
        <w:spacing w:line="360" w:lineRule="auto"/>
        <w:jc w:val="left"/>
        <w:rPr>
          <w:rFonts w:ascii="Calibri" w:hAnsi="Calibri" w:cs="Calibri"/>
          <w:szCs w:val="21"/>
        </w:rPr>
      </w:pPr>
    </w:p>
    <w:p w14:paraId="75A1EA0B" w14:textId="77777777" w:rsidR="005B3492" w:rsidRDefault="00CA4481">
      <w:pPr>
        <w:widowControl/>
        <w:spacing w:line="360" w:lineRule="auto"/>
        <w:jc w:val="left"/>
        <w:rPr>
          <w:rFonts w:ascii="Calibri" w:hAnsi="Calibri" w:cs="Calibri"/>
          <w:szCs w:val="21"/>
        </w:rPr>
      </w:pPr>
      <w:r>
        <w:rPr>
          <w:noProof/>
        </w:rPr>
        <w:drawing>
          <wp:inline distT="0" distB="0" distL="114300" distR="114300" wp14:anchorId="0634E010" wp14:editId="10D4AA93">
            <wp:extent cx="2095500" cy="2658110"/>
            <wp:effectExtent l="0" t="0" r="7620"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2095500" cy="2658110"/>
                    </a:xfrm>
                    <a:prstGeom prst="rect">
                      <a:avLst/>
                    </a:prstGeom>
                    <a:noFill/>
                    <a:ln w="9525">
                      <a:noFill/>
                    </a:ln>
                  </pic:spPr>
                </pic:pic>
              </a:graphicData>
            </a:graphic>
          </wp:inline>
        </w:drawing>
      </w:r>
      <w:r>
        <w:rPr>
          <w:rFonts w:ascii="Calibri" w:hAnsi="Calibri" w:cs="Calibri" w:hint="eastAsia"/>
          <w:szCs w:val="21"/>
        </w:rPr>
        <w:t xml:space="preserve"> </w:t>
      </w:r>
      <w:r>
        <w:rPr>
          <w:rFonts w:ascii="Calibri" w:hAnsi="Calibri" w:cs="Calibri" w:hint="eastAsia"/>
          <w:szCs w:val="21"/>
        </w:rPr>
        <w:t>图：</w:t>
      </w:r>
      <w:r>
        <w:rPr>
          <w:rFonts w:ascii="Calibri" w:hAnsi="Calibri" w:cs="Calibri" w:hint="eastAsia"/>
          <w:szCs w:val="21"/>
        </w:rPr>
        <w:t>UCSD</w:t>
      </w:r>
      <w:r>
        <w:rPr>
          <w:rFonts w:ascii="Calibri" w:hAnsi="Calibri" w:cs="Calibri" w:hint="eastAsia"/>
          <w:szCs w:val="21"/>
        </w:rPr>
        <w:t>语言项目成绩单</w:t>
      </w:r>
    </w:p>
    <w:p w14:paraId="5F9C95FD" w14:textId="77777777" w:rsidR="005B3492" w:rsidRDefault="005B3492">
      <w:pPr>
        <w:widowControl/>
        <w:spacing w:line="360" w:lineRule="auto"/>
        <w:jc w:val="left"/>
        <w:rPr>
          <w:rFonts w:ascii="Calibri" w:hAnsi="Calibri" w:cs="Calibri"/>
          <w:bCs/>
          <w:kern w:val="0"/>
          <w:szCs w:val="21"/>
        </w:rPr>
      </w:pPr>
    </w:p>
    <w:p w14:paraId="1532FDA1" w14:textId="77777777" w:rsidR="005B3492" w:rsidRDefault="00CA4481">
      <w:pPr>
        <w:widowControl/>
        <w:spacing w:line="360" w:lineRule="auto"/>
        <w:jc w:val="left"/>
        <w:rPr>
          <w:rFonts w:ascii="Calibri" w:hAnsi="Calibri" w:cs="Calibri"/>
          <w:bCs/>
          <w:kern w:val="0"/>
          <w:szCs w:val="21"/>
        </w:rPr>
      </w:pPr>
      <w:r>
        <w:rPr>
          <w:rFonts w:ascii="Calibri" w:hAnsi="Calibri" w:cs="Calibri"/>
          <w:szCs w:val="21"/>
        </w:rPr>
        <w:t>【</w:t>
      </w:r>
      <w:r>
        <w:rPr>
          <w:rFonts w:ascii="Calibri" w:hAnsi="Calibri" w:cs="Calibri" w:hint="eastAsia"/>
          <w:b/>
          <w:bCs/>
          <w:kern w:val="0"/>
          <w:szCs w:val="21"/>
        </w:rPr>
        <w:t>项目</w:t>
      </w:r>
      <w:r>
        <w:rPr>
          <w:rFonts w:ascii="Calibri" w:hAnsi="Calibri" w:cs="Calibri"/>
          <w:b/>
          <w:bCs/>
          <w:kern w:val="0"/>
          <w:szCs w:val="21"/>
        </w:rPr>
        <w:t>费用</w:t>
      </w:r>
      <w:r>
        <w:rPr>
          <w:rFonts w:ascii="Calibri" w:hAnsi="Calibri" w:cs="Calibri"/>
          <w:szCs w:val="21"/>
        </w:rPr>
        <w:t>】</w:t>
      </w:r>
    </w:p>
    <w:tbl>
      <w:tblPr>
        <w:tblStyle w:val="a3"/>
        <w:tblW w:w="8188" w:type="dxa"/>
        <w:tblInd w:w="108" w:type="dxa"/>
        <w:tblLayout w:type="fixed"/>
        <w:tblLook w:val="04A0" w:firstRow="1" w:lastRow="0" w:firstColumn="1" w:lastColumn="0" w:noHBand="0" w:noVBand="1"/>
      </w:tblPr>
      <w:tblGrid>
        <w:gridCol w:w="1801"/>
        <w:gridCol w:w="6387"/>
      </w:tblGrid>
      <w:tr w:rsidR="004F3BDD" w14:paraId="60E29D5A" w14:textId="77777777" w:rsidTr="0094064B">
        <w:trPr>
          <w:trHeight w:val="477"/>
        </w:trPr>
        <w:tc>
          <w:tcPr>
            <w:tcW w:w="1801" w:type="dxa"/>
          </w:tcPr>
          <w:p w14:paraId="2B6D82A3" w14:textId="77777777" w:rsidR="004F3BDD" w:rsidRDefault="004F3BDD"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387" w:type="dxa"/>
          </w:tcPr>
          <w:p w14:paraId="6C24F547" w14:textId="6E56DFC9" w:rsidR="004F3BDD" w:rsidRDefault="004F3BDD"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语言文化课程：约</w:t>
            </w:r>
            <w:r>
              <w:rPr>
                <w:rFonts w:asciiTheme="minorHAnsi" w:eastAsiaTheme="majorEastAsia" w:hAnsiTheme="minorHAnsi" w:cstheme="minorHAnsi" w:hint="eastAsia"/>
                <w:szCs w:val="21"/>
              </w:rPr>
              <w:t>3</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755-4</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355</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2.</w:t>
            </w:r>
            <w:r>
              <w:rPr>
                <w:rFonts w:asciiTheme="minorHAnsi" w:eastAsiaTheme="majorEastAsia" w:hAnsiTheme="minorHAnsi" w:cstheme="minorHAnsi"/>
                <w:szCs w:val="21"/>
              </w:rPr>
              <w:t>6</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3</w:t>
            </w:r>
            <w:r>
              <w:rPr>
                <w:rFonts w:asciiTheme="minorHAnsi" w:eastAsiaTheme="majorEastAsia" w:hAnsiTheme="minorHAnsi" w:cstheme="minorHAnsi" w:hint="eastAsia"/>
                <w:szCs w:val="21"/>
              </w:rPr>
              <w:t>万元）</w:t>
            </w:r>
          </w:p>
        </w:tc>
      </w:tr>
      <w:tr w:rsidR="004F3BDD" w14:paraId="5B8D21CA" w14:textId="77777777" w:rsidTr="0094064B">
        <w:tc>
          <w:tcPr>
            <w:tcW w:w="1801" w:type="dxa"/>
          </w:tcPr>
          <w:p w14:paraId="70BB6992" w14:textId="77777777" w:rsidR="004F3BDD" w:rsidRDefault="004F3BDD"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387" w:type="dxa"/>
          </w:tcPr>
          <w:p w14:paraId="60CE0B1C" w14:textId="2E77C404" w:rsidR="004F3BDD" w:rsidRDefault="004F3BDD"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申请费、学费、杂费及项目设计与管理费</w:t>
            </w:r>
          </w:p>
        </w:tc>
      </w:tr>
      <w:tr w:rsidR="004F3BDD" w14:paraId="72A1084C" w14:textId="77777777" w:rsidTr="0094064B">
        <w:tc>
          <w:tcPr>
            <w:tcW w:w="1801" w:type="dxa"/>
          </w:tcPr>
          <w:p w14:paraId="50561C72" w14:textId="77777777" w:rsidR="004F3BDD" w:rsidRDefault="004F3BDD"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387" w:type="dxa"/>
          </w:tcPr>
          <w:p w14:paraId="128E27FE" w14:textId="77777777" w:rsidR="004F3BDD" w:rsidRDefault="004F3BDD"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国际机票、签证费、住宿费、个人生活费</w:t>
            </w:r>
          </w:p>
        </w:tc>
      </w:tr>
    </w:tbl>
    <w:p w14:paraId="3CCCD57D" w14:textId="77777777" w:rsidR="005B3492" w:rsidRPr="004F3BDD" w:rsidRDefault="005B3492"/>
    <w:p w14:paraId="1926E312" w14:textId="15D40BAC" w:rsidR="005B3492" w:rsidRPr="002078F9" w:rsidRDefault="004F3BDD" w:rsidP="002078F9">
      <w:pPr>
        <w:pStyle w:val="a5"/>
        <w:numPr>
          <w:ilvl w:val="0"/>
          <w:numId w:val="28"/>
        </w:numPr>
        <w:ind w:firstLineChars="0"/>
        <w:rPr>
          <w:b/>
          <w:bCs/>
        </w:rPr>
      </w:pPr>
      <w:r w:rsidRPr="002078F9">
        <w:rPr>
          <w:rFonts w:hint="eastAsia"/>
          <w:b/>
          <w:bCs/>
        </w:rPr>
        <w:t>项目申请</w:t>
      </w:r>
      <w:r w:rsidR="001E3922">
        <w:rPr>
          <w:rFonts w:hint="eastAsia"/>
          <w:b/>
          <w:bCs/>
        </w:rPr>
        <w:t>条件</w:t>
      </w:r>
    </w:p>
    <w:p w14:paraId="55BDC0B8" w14:textId="77777777" w:rsidR="004F3BDD" w:rsidRDefault="004F3BDD" w:rsidP="004F3BDD">
      <w:pPr>
        <w:spacing w:line="360" w:lineRule="auto"/>
        <w:ind w:leftChars="200" w:left="1050" w:hangingChars="300" w:hanging="630"/>
        <w:rPr>
          <w:rFonts w:asciiTheme="minorHAnsi" w:eastAsiaTheme="majorEastAsia" w:hAnsiTheme="minorHAnsi" w:cstheme="minorHAnsi"/>
          <w:szCs w:val="21"/>
        </w:rPr>
      </w:pPr>
      <w:r w:rsidRPr="004F3BDD">
        <w:rPr>
          <w:rFonts w:asciiTheme="minorHAnsi" w:eastAsiaTheme="majorEastAsia" w:hAnsiTheme="minorHAnsi" w:cstheme="minorHAnsi" w:hint="eastAsia"/>
          <w:szCs w:val="21"/>
        </w:rPr>
        <w:t>1.</w:t>
      </w:r>
      <w:r>
        <w:rPr>
          <w:rFonts w:asciiTheme="minorHAnsi" w:eastAsiaTheme="majorEastAsia" w:hAnsiTheme="minorHAnsi" w:cstheme="minorHAnsi"/>
          <w:szCs w:val="21"/>
        </w:rPr>
        <w:t xml:space="preserve"> </w:t>
      </w:r>
      <w:r w:rsidRPr="004F3BDD">
        <w:rPr>
          <w:rFonts w:asciiTheme="minorHAnsi" w:eastAsiaTheme="majorEastAsia" w:hAnsiTheme="minorHAnsi" w:cstheme="minorHAnsi"/>
          <w:szCs w:val="21"/>
        </w:rPr>
        <w:t>仅限本校</w:t>
      </w:r>
      <w:r w:rsidRPr="004F3BDD">
        <w:rPr>
          <w:rFonts w:asciiTheme="minorHAnsi" w:eastAsiaTheme="majorEastAsia" w:hAnsiTheme="minorHAnsi" w:cstheme="minorHAnsi" w:hint="eastAsia"/>
          <w:szCs w:val="21"/>
        </w:rPr>
        <w:t>全日制在校生；且成绩优异、道德品质好，在校期间未受过纪律处分，身</w:t>
      </w:r>
    </w:p>
    <w:p w14:paraId="444CEB69" w14:textId="65B46CC5" w:rsidR="004F3BDD" w:rsidRPr="004F3BDD" w:rsidRDefault="004F3BDD" w:rsidP="004F3BDD">
      <w:pPr>
        <w:spacing w:line="360" w:lineRule="auto"/>
        <w:ind w:leftChars="400" w:left="1050" w:hangingChars="100" w:hanging="210"/>
        <w:rPr>
          <w:rFonts w:asciiTheme="minorHAnsi" w:eastAsiaTheme="majorEastAsia" w:hAnsiTheme="minorHAnsi" w:cstheme="minorHAnsi"/>
          <w:szCs w:val="21"/>
        </w:rPr>
      </w:pPr>
      <w:r w:rsidRPr="004F3BDD">
        <w:rPr>
          <w:rFonts w:asciiTheme="minorHAnsi" w:eastAsiaTheme="majorEastAsia" w:hAnsiTheme="minorHAnsi" w:cstheme="minorHAnsi" w:hint="eastAsia"/>
          <w:szCs w:val="21"/>
        </w:rPr>
        <w:t>心健康，能顺利完成在美学习任务；</w:t>
      </w:r>
    </w:p>
    <w:p w14:paraId="715679F7" w14:textId="77777777" w:rsidR="004F3BDD" w:rsidRDefault="004F3BDD" w:rsidP="004F3BDD">
      <w:pPr>
        <w:pStyle w:val="a5"/>
        <w:numPr>
          <w:ilvl w:val="0"/>
          <w:numId w:val="1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具有良好的英语基础</w:t>
      </w:r>
      <w:r>
        <w:rPr>
          <w:rFonts w:asciiTheme="minorHAnsi" w:eastAsiaTheme="majorEastAsia" w:hAnsiTheme="minorHAnsi" w:cstheme="minorHAnsi"/>
          <w:szCs w:val="21"/>
        </w:rPr>
        <w:t>；选择工程与技术英语课程</w:t>
      </w:r>
      <w:r>
        <w:rPr>
          <w:rFonts w:asciiTheme="minorHAnsi" w:eastAsiaTheme="majorEastAsia" w:hAnsiTheme="minorHAnsi" w:cstheme="minorHAnsi" w:hint="eastAsia"/>
          <w:szCs w:val="21"/>
        </w:rPr>
        <w:t>、医学英语与</w:t>
      </w:r>
      <w:r>
        <w:rPr>
          <w:rFonts w:asciiTheme="minorHAnsi" w:eastAsiaTheme="majorEastAsia" w:hAnsiTheme="minorHAnsi" w:cstheme="minorHAnsi"/>
          <w:szCs w:val="21"/>
        </w:rPr>
        <w:t>药学英语课程的学</w:t>
      </w:r>
    </w:p>
    <w:p w14:paraId="55F00458" w14:textId="3850082D" w:rsidR="004F3BDD" w:rsidRPr="004F3BDD" w:rsidRDefault="004F3BDD" w:rsidP="004F3BDD">
      <w:pPr>
        <w:spacing w:line="360" w:lineRule="auto"/>
        <w:ind w:firstLineChars="400" w:firstLine="840"/>
        <w:rPr>
          <w:rFonts w:asciiTheme="minorHAnsi" w:eastAsiaTheme="majorEastAsia" w:hAnsiTheme="minorHAnsi" w:cstheme="minorHAnsi"/>
          <w:szCs w:val="21"/>
        </w:rPr>
      </w:pPr>
      <w:r w:rsidRPr="004F3BDD">
        <w:rPr>
          <w:rFonts w:asciiTheme="minorHAnsi" w:eastAsiaTheme="majorEastAsia" w:hAnsiTheme="minorHAnsi" w:cstheme="minorHAnsi"/>
          <w:szCs w:val="21"/>
        </w:rPr>
        <w:t>生需在内测中达到中高级水平</w:t>
      </w:r>
      <w:r w:rsidRPr="004F3BDD">
        <w:rPr>
          <w:rFonts w:asciiTheme="minorHAnsi" w:eastAsiaTheme="majorEastAsia" w:hAnsiTheme="minorHAnsi" w:cstheme="minorHAnsi" w:hint="eastAsia"/>
          <w:szCs w:val="21"/>
        </w:rPr>
        <w:t>。</w:t>
      </w:r>
    </w:p>
    <w:p w14:paraId="73E37EB4" w14:textId="0C1B1933" w:rsidR="004F3BDD" w:rsidRPr="004F3BDD" w:rsidRDefault="004F3BDD" w:rsidP="004F3BDD">
      <w:pPr>
        <w:pStyle w:val="a5"/>
        <w:numPr>
          <w:ilvl w:val="0"/>
          <w:numId w:val="15"/>
        </w:numPr>
        <w:spacing w:line="360" w:lineRule="auto"/>
        <w:ind w:firstLineChars="0"/>
        <w:rPr>
          <w:rFonts w:asciiTheme="minorHAnsi" w:eastAsiaTheme="majorEastAsia" w:hAnsiTheme="minorHAnsi" w:cstheme="minorHAnsi"/>
          <w:szCs w:val="21"/>
        </w:rPr>
      </w:pPr>
      <w:r w:rsidRPr="004F3BDD">
        <w:rPr>
          <w:rFonts w:asciiTheme="minorHAnsi" w:eastAsiaTheme="majorEastAsia" w:hAnsiTheme="minorHAnsi" w:cstheme="minorHAnsi" w:hint="eastAsia"/>
          <w:szCs w:val="21"/>
        </w:rPr>
        <w:t>家庭具有一定经济基础，能够提供访学所需学费及生活费；</w:t>
      </w:r>
    </w:p>
    <w:p w14:paraId="7980BE51" w14:textId="635A6CCD" w:rsidR="004F3BDD" w:rsidRDefault="004F3BDD" w:rsidP="004F3BDD">
      <w:pPr>
        <w:pStyle w:val="a5"/>
        <w:numPr>
          <w:ilvl w:val="0"/>
          <w:numId w:val="1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通过全美国际教育协会的项目面试、</w:t>
      </w:r>
      <w:r>
        <w:rPr>
          <w:rFonts w:asciiTheme="minorHAnsi" w:eastAsiaTheme="majorEastAsia" w:hAnsiTheme="minorHAnsi" w:cstheme="minorHAnsi"/>
          <w:kern w:val="0"/>
          <w:szCs w:val="21"/>
        </w:rPr>
        <w:t>加州大学圣地亚哥分校</w:t>
      </w:r>
      <w:r>
        <w:rPr>
          <w:rFonts w:asciiTheme="minorHAnsi" w:eastAsiaTheme="majorEastAsia" w:hAnsiTheme="minorHAnsi" w:cstheme="minorHAnsi" w:hint="eastAsia"/>
          <w:szCs w:val="21"/>
        </w:rPr>
        <w:t>的学术审核、以及我校院系及国际交流处的派出资格审核</w:t>
      </w:r>
      <w:r>
        <w:rPr>
          <w:rFonts w:asciiTheme="minorHAnsi" w:eastAsiaTheme="majorEastAsia" w:hAnsiTheme="minorHAnsi" w:cstheme="minorHAnsi"/>
          <w:szCs w:val="21"/>
        </w:rPr>
        <w:t>。</w:t>
      </w:r>
    </w:p>
    <w:p w14:paraId="2F406011" w14:textId="129FCD84" w:rsidR="005B3492" w:rsidRDefault="00CA4481">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lastRenderedPageBreak/>
        <w:t>加拿大多伦多大学</w:t>
      </w:r>
    </w:p>
    <w:p w14:paraId="53B23741" w14:textId="3DC0ED3E" w:rsidR="005B3492" w:rsidRDefault="0094064B">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寒假</w:t>
      </w:r>
      <w:r w:rsidR="00CA4481">
        <w:rPr>
          <w:rFonts w:asciiTheme="minorHAnsi" w:eastAsiaTheme="majorEastAsia" w:hAnsiTheme="minorHAnsi" w:cstheme="minorHAnsi"/>
          <w:b/>
          <w:kern w:val="0"/>
          <w:sz w:val="32"/>
          <w:szCs w:val="21"/>
        </w:rPr>
        <w:t>访学项目</w:t>
      </w:r>
      <w:r w:rsidR="00CA4481">
        <w:rPr>
          <w:rFonts w:asciiTheme="minorHAnsi" w:eastAsiaTheme="majorEastAsia" w:hAnsiTheme="minorHAnsi" w:cstheme="minorHAnsi" w:hint="eastAsia"/>
          <w:b/>
          <w:kern w:val="0"/>
          <w:sz w:val="32"/>
          <w:szCs w:val="21"/>
        </w:rPr>
        <w:t>介绍</w:t>
      </w:r>
    </w:p>
    <w:p w14:paraId="2D5A3A5E" w14:textId="1298859A" w:rsidR="002078F9" w:rsidRPr="002078F9" w:rsidRDefault="002078F9" w:rsidP="002078F9">
      <w:pPr>
        <w:pStyle w:val="a5"/>
        <w:widowControl/>
        <w:numPr>
          <w:ilvl w:val="0"/>
          <w:numId w:val="25"/>
        </w:numPr>
        <w:spacing w:line="360" w:lineRule="auto"/>
        <w:ind w:firstLineChars="0"/>
        <w:rPr>
          <w:rFonts w:asciiTheme="minorEastAsia" w:eastAsiaTheme="minorEastAsia" w:hAnsiTheme="minorEastAsia" w:cstheme="minorHAnsi"/>
          <w:b/>
          <w:kern w:val="0"/>
          <w:szCs w:val="21"/>
        </w:rPr>
      </w:pPr>
      <w:r w:rsidRPr="002078F9">
        <w:rPr>
          <w:rFonts w:asciiTheme="minorEastAsia" w:eastAsiaTheme="minorEastAsia" w:hAnsiTheme="minorEastAsia" w:cstheme="minorHAnsi" w:hint="eastAsia"/>
          <w:b/>
          <w:kern w:val="0"/>
          <w:szCs w:val="21"/>
        </w:rPr>
        <w:t>项目介绍</w:t>
      </w:r>
    </w:p>
    <w:p w14:paraId="2BBCCF19" w14:textId="03257F2C" w:rsidR="002078F9" w:rsidRPr="002078F9" w:rsidRDefault="002078F9" w:rsidP="002078F9">
      <w:pPr>
        <w:widowControl/>
        <w:spacing w:line="360" w:lineRule="auto"/>
        <w:rPr>
          <w:rFonts w:asciiTheme="minorHAnsi" w:eastAsiaTheme="majorEastAsia" w:hAnsiTheme="minorHAnsi" w:cstheme="minorHAnsi"/>
          <w:b/>
          <w:kern w:val="0"/>
          <w:sz w:val="32"/>
          <w:szCs w:val="21"/>
        </w:rPr>
      </w:pPr>
      <w:r w:rsidRPr="002078F9">
        <w:rPr>
          <w:rFonts w:asciiTheme="minorHAnsi" w:eastAsiaTheme="majorEastAsia" w:hAnsiTheme="minorHAnsi" w:cstheme="minorHAnsi" w:hint="eastAsia"/>
          <w:b/>
          <w:bCs/>
          <w:kern w:val="0"/>
          <w:szCs w:val="21"/>
        </w:rPr>
        <w:t>1</w:t>
      </w:r>
      <w:r w:rsidRPr="002078F9">
        <w:rPr>
          <w:rFonts w:asciiTheme="minorHAnsi" w:eastAsiaTheme="majorEastAsia" w:hAnsiTheme="minorHAnsi" w:cstheme="minorHAnsi" w:hint="eastAsia"/>
          <w:b/>
          <w:bCs/>
          <w:kern w:val="0"/>
          <w:szCs w:val="21"/>
        </w:rPr>
        <w:t>、</w:t>
      </w:r>
      <w:r w:rsidRPr="002078F9">
        <w:rPr>
          <w:rFonts w:asciiTheme="minorHAnsi" w:eastAsiaTheme="majorEastAsia" w:hAnsiTheme="minorHAnsi" w:cstheme="minorHAnsi"/>
          <w:b/>
          <w:bCs/>
          <w:kern w:val="0"/>
          <w:szCs w:val="21"/>
        </w:rPr>
        <w:t>多伦多大学</w:t>
      </w:r>
      <w:r w:rsidRPr="002078F9">
        <w:rPr>
          <w:rFonts w:asciiTheme="minorHAnsi" w:eastAsiaTheme="majorEastAsia" w:hAnsiTheme="minorHAnsi" w:cstheme="minorHAnsi" w:hint="eastAsia"/>
          <w:b/>
          <w:bCs/>
          <w:kern w:val="0"/>
          <w:szCs w:val="21"/>
        </w:rPr>
        <w:t>简介</w:t>
      </w:r>
    </w:p>
    <w:p w14:paraId="76FE9E1A" w14:textId="77777777" w:rsidR="005B3492" w:rsidRDefault="00CA4481">
      <w:pPr>
        <w:widowControl/>
        <w:spacing w:line="360" w:lineRule="auto"/>
        <w:jc w:val="center"/>
        <w:rPr>
          <w:rFonts w:asciiTheme="minorHAnsi" w:eastAsiaTheme="majorEastAsia" w:hAnsiTheme="minorHAnsi" w:cstheme="minorHAnsi"/>
          <w:color w:val="000000"/>
          <w:szCs w:val="21"/>
        </w:rPr>
      </w:pPr>
      <w:r>
        <w:rPr>
          <w:noProof/>
        </w:rPr>
        <w:drawing>
          <wp:anchor distT="0" distB="0" distL="114300" distR="114300" simplePos="0" relativeHeight="251656704" behindDoc="0" locked="0" layoutInCell="1" allowOverlap="1" wp14:anchorId="3758D01B" wp14:editId="019724D4">
            <wp:simplePos x="0" y="0"/>
            <wp:positionH relativeFrom="column">
              <wp:posOffset>-16510</wp:posOffset>
            </wp:positionH>
            <wp:positionV relativeFrom="paragraph">
              <wp:posOffset>268605</wp:posOffset>
            </wp:positionV>
            <wp:extent cx="5274310" cy="2040255"/>
            <wp:effectExtent l="0" t="0" r="13970" b="190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2040255"/>
                    </a:xfrm>
                    <a:prstGeom prst="rect">
                      <a:avLst/>
                    </a:prstGeom>
                  </pic:spPr>
                </pic:pic>
              </a:graphicData>
            </a:graphic>
          </wp:anchor>
        </w:drawing>
      </w:r>
    </w:p>
    <w:p w14:paraId="3A27EFE3" w14:textId="77777777" w:rsidR="005B3492" w:rsidRDefault="00CA4481">
      <w:pPr>
        <w:pStyle w:val="a5"/>
        <w:widowControl/>
        <w:numPr>
          <w:ilvl w:val="0"/>
          <w:numId w:val="5"/>
        </w:numPr>
        <w:spacing w:line="360" w:lineRule="auto"/>
        <w:ind w:firstLineChars="0"/>
        <w:jc w:val="left"/>
        <w:rPr>
          <w:rFonts w:asciiTheme="minorHAnsi" w:eastAsiaTheme="majorEastAsia" w:hAnsiTheme="minorHAnsi" w:cstheme="minorHAnsi"/>
          <w:szCs w:val="21"/>
        </w:rPr>
      </w:pPr>
      <w:r>
        <w:rPr>
          <w:rFonts w:asciiTheme="minorHAnsi" w:hAnsiTheme="minorHAnsi" w:cs="Arial"/>
          <w:color w:val="333333"/>
          <w:kern w:val="0"/>
          <w:szCs w:val="21"/>
        </w:rPr>
        <w:t>始建于</w:t>
      </w:r>
      <w:r>
        <w:rPr>
          <w:rFonts w:asciiTheme="minorHAnsi" w:hAnsiTheme="minorHAnsi" w:cs="Arial"/>
          <w:color w:val="333333"/>
          <w:kern w:val="0"/>
          <w:szCs w:val="21"/>
        </w:rPr>
        <w:t>1827</w:t>
      </w:r>
      <w:r>
        <w:rPr>
          <w:rFonts w:asciiTheme="minorHAnsi" w:hAnsiTheme="minorHAnsi" w:cs="Arial"/>
          <w:color w:val="333333"/>
          <w:kern w:val="0"/>
          <w:szCs w:val="21"/>
        </w:rPr>
        <w:t>年，加拿大顶尖学府，也是世界范围享有盛誉的</w:t>
      </w:r>
      <w:r>
        <w:rPr>
          <w:rFonts w:asciiTheme="minorHAnsi" w:hAnsiTheme="minorHAnsi" w:cs="Arial"/>
          <w:bCs/>
          <w:color w:val="333333"/>
          <w:kern w:val="0"/>
          <w:szCs w:val="21"/>
        </w:rPr>
        <w:t>公立研究性大学</w:t>
      </w:r>
      <w:r>
        <w:rPr>
          <w:rFonts w:asciiTheme="minorHAnsi" w:hAnsiTheme="minorHAnsi" w:cs="Arial" w:hint="eastAsia"/>
          <w:color w:val="333333"/>
          <w:kern w:val="0"/>
          <w:szCs w:val="21"/>
        </w:rPr>
        <w:t>；</w:t>
      </w:r>
    </w:p>
    <w:p w14:paraId="292AA458" w14:textId="77777777" w:rsidR="005B3492" w:rsidRDefault="00CA4481">
      <w:pPr>
        <w:pStyle w:val="a5"/>
        <w:widowControl/>
        <w:numPr>
          <w:ilvl w:val="0"/>
          <w:numId w:val="5"/>
        </w:numPr>
        <w:spacing w:line="360" w:lineRule="auto"/>
        <w:ind w:firstLineChars="0"/>
        <w:jc w:val="left"/>
        <w:rPr>
          <w:rFonts w:asciiTheme="minorHAnsi" w:eastAsiaTheme="majorEastAsia" w:hAnsiTheme="minorHAnsi" w:cstheme="minorHAnsi"/>
          <w:szCs w:val="21"/>
        </w:rPr>
      </w:pPr>
      <w:r>
        <w:rPr>
          <w:rFonts w:asciiTheme="minorHAnsi" w:hAnsiTheme="minorHAnsi"/>
        </w:rPr>
        <w:t>201</w:t>
      </w:r>
      <w:r>
        <w:rPr>
          <w:rFonts w:asciiTheme="minorHAnsi" w:hAnsiTheme="minorHAnsi" w:hint="eastAsia"/>
        </w:rPr>
        <w:t>9</w:t>
      </w:r>
      <w:r>
        <w:rPr>
          <w:rFonts w:asciiTheme="minorHAnsi" w:hAnsiTheme="minorHAnsi"/>
        </w:rPr>
        <w:t>年《美国新闻与世界报道》全球大学综合排名第</w:t>
      </w:r>
      <w:r>
        <w:rPr>
          <w:rFonts w:asciiTheme="minorHAnsi" w:hAnsiTheme="minorHAnsi"/>
        </w:rPr>
        <w:t>2</w:t>
      </w:r>
      <w:r>
        <w:rPr>
          <w:rFonts w:asciiTheme="minorHAnsi" w:hAnsiTheme="minorHAnsi" w:hint="eastAsia"/>
        </w:rPr>
        <w:t>0</w:t>
      </w:r>
      <w:r>
        <w:rPr>
          <w:rFonts w:asciiTheme="minorHAnsi" w:hAnsiTheme="minorHAnsi" w:hint="eastAsia"/>
        </w:rPr>
        <w:t>；</w:t>
      </w:r>
      <w:r>
        <w:rPr>
          <w:rFonts w:asciiTheme="minorHAnsi" w:hAnsiTheme="minorHAnsi" w:hint="eastAsia"/>
        </w:rPr>
        <w:t>2019</w:t>
      </w:r>
      <w:r>
        <w:rPr>
          <w:rFonts w:asciiTheme="minorHAnsi" w:hAnsiTheme="minorHAnsi" w:hint="eastAsia"/>
        </w:rPr>
        <w:t>年</w:t>
      </w:r>
      <w:r>
        <w:rPr>
          <w:rFonts w:asciiTheme="minorHAnsi" w:hAnsiTheme="minorHAnsi" w:hint="eastAsia"/>
        </w:rPr>
        <w:t>Times</w:t>
      </w:r>
      <w:r>
        <w:rPr>
          <w:rFonts w:asciiTheme="minorHAnsi" w:hAnsiTheme="minorHAnsi" w:hint="eastAsia"/>
        </w:rPr>
        <w:t>高等教育世界大学综合排名</w:t>
      </w:r>
      <w:r>
        <w:rPr>
          <w:rFonts w:asciiTheme="minorHAnsi" w:hAnsiTheme="minorHAnsi"/>
        </w:rPr>
        <w:t>第</w:t>
      </w:r>
      <w:r>
        <w:rPr>
          <w:rFonts w:asciiTheme="minorHAnsi" w:hAnsiTheme="minorHAnsi" w:hint="eastAsia"/>
        </w:rPr>
        <w:t>21</w:t>
      </w:r>
      <w:r>
        <w:rPr>
          <w:rFonts w:asciiTheme="minorHAnsi" w:hAnsiTheme="minorHAnsi"/>
        </w:rPr>
        <w:t>位</w:t>
      </w:r>
      <w:r>
        <w:rPr>
          <w:rFonts w:asciiTheme="minorHAnsi" w:hAnsiTheme="minorHAnsi" w:hint="eastAsia"/>
        </w:rPr>
        <w:t>。</w:t>
      </w:r>
      <w:r>
        <w:rPr>
          <w:rFonts w:asciiTheme="minorHAnsi" w:hAnsiTheme="minorHAnsi"/>
        </w:rPr>
        <w:t>同时，该校也是</w:t>
      </w:r>
      <w:r>
        <w:rPr>
          <w:rFonts w:asciiTheme="minorHAnsi" w:hAnsiTheme="minorHAnsi" w:cs="Arial"/>
          <w:color w:val="333333"/>
          <w:kern w:val="0"/>
        </w:rPr>
        <w:t>美国大学协会</w:t>
      </w:r>
      <w:r>
        <w:rPr>
          <w:rFonts w:asciiTheme="minorHAnsi" w:hAnsiTheme="minorHAnsi" w:cs="Arial"/>
          <w:color w:val="333333"/>
          <w:kern w:val="0"/>
          <w:szCs w:val="21"/>
        </w:rPr>
        <w:t>（北美大学联盟）中仅有的两所非美国学府之一。</w:t>
      </w:r>
    </w:p>
    <w:p w14:paraId="63EF8561" w14:textId="77777777" w:rsidR="005B3492" w:rsidRDefault="00CA4481">
      <w:pPr>
        <w:pStyle w:val="a5"/>
        <w:widowControl/>
        <w:numPr>
          <w:ilvl w:val="0"/>
          <w:numId w:val="5"/>
        </w:numPr>
        <w:spacing w:line="360" w:lineRule="auto"/>
        <w:ind w:firstLineChars="0"/>
        <w:jc w:val="left"/>
        <w:rPr>
          <w:rFonts w:asciiTheme="minorHAnsi" w:eastAsiaTheme="majorEastAsia" w:hAnsiTheme="minorHAnsi" w:cstheme="minorHAnsi"/>
          <w:b/>
          <w:szCs w:val="21"/>
        </w:rPr>
      </w:pPr>
      <w:r>
        <w:rPr>
          <w:rFonts w:asciiTheme="minorHAnsi" w:hAnsiTheme="minorHAnsi" w:cs="Arial" w:hint="eastAsia"/>
          <w:color w:val="333333"/>
          <w:kern w:val="0"/>
          <w:szCs w:val="21"/>
        </w:rPr>
        <w:t>位于多伦多，是</w:t>
      </w:r>
      <w:r>
        <w:rPr>
          <w:rFonts w:ascii="Arial" w:hAnsi="Arial" w:cs="Arial" w:hint="eastAsia"/>
          <w:color w:val="333333"/>
          <w:kern w:val="0"/>
          <w:szCs w:val="21"/>
        </w:rPr>
        <w:t>加拿大第一大城市与北美第四大城市，也是世界著名的最多元化、最安全宜居的国际化大都市，拥有怡人的环境和高品质的生活。</w:t>
      </w:r>
    </w:p>
    <w:p w14:paraId="388B60DB" w14:textId="676463E3" w:rsidR="002078F9" w:rsidRPr="002078F9" w:rsidRDefault="002078F9">
      <w:pPr>
        <w:widowControl/>
        <w:spacing w:line="360" w:lineRule="auto"/>
        <w:jc w:val="left"/>
        <w:rPr>
          <w:rFonts w:ascii="Calibri" w:hAnsi="Calibri" w:cs="Calibri"/>
          <w:b/>
          <w:bCs/>
          <w:color w:val="000000"/>
          <w:kern w:val="0"/>
          <w:szCs w:val="21"/>
        </w:rPr>
      </w:pPr>
      <w:r w:rsidRPr="002078F9">
        <w:rPr>
          <w:rFonts w:ascii="Calibri" w:hAnsi="Calibri" w:cs="Calibri"/>
          <w:b/>
          <w:bCs/>
          <w:color w:val="000000"/>
          <w:kern w:val="0"/>
          <w:szCs w:val="21"/>
        </w:rPr>
        <w:t>2</w:t>
      </w:r>
      <w:r w:rsidRPr="002078F9">
        <w:rPr>
          <w:rFonts w:ascii="Calibri" w:hAnsi="Calibri" w:cs="Calibri"/>
          <w:b/>
          <w:bCs/>
          <w:color w:val="000000"/>
          <w:kern w:val="0"/>
          <w:szCs w:val="21"/>
        </w:rPr>
        <w:t>、</w:t>
      </w:r>
      <w:r w:rsidRPr="002078F9">
        <w:rPr>
          <w:rFonts w:ascii="Calibri" w:hAnsi="Calibri" w:cs="Calibri"/>
          <w:b/>
          <w:color w:val="000000"/>
          <w:szCs w:val="21"/>
        </w:rPr>
        <w:t>访学</w:t>
      </w:r>
      <w:r w:rsidRPr="002078F9">
        <w:rPr>
          <w:rFonts w:ascii="Calibri" w:hAnsi="Calibri" w:cs="Calibri" w:hint="eastAsia"/>
          <w:b/>
          <w:color w:val="000000"/>
          <w:szCs w:val="21"/>
        </w:rPr>
        <w:t>时间及专业方向</w:t>
      </w:r>
    </w:p>
    <w:p w14:paraId="0F3F6F0C" w14:textId="221FC9BF" w:rsidR="005B3492" w:rsidRDefault="00CA4481">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项目概览</w:t>
      </w:r>
      <w:r>
        <w:rPr>
          <w:rFonts w:asciiTheme="minorHAnsi" w:hAnsiTheme="minorHAnsi" w:cs="Calibri"/>
          <w:szCs w:val="21"/>
        </w:rPr>
        <w:t>】</w:t>
      </w:r>
    </w:p>
    <w:p w14:paraId="0F93E69F" w14:textId="77777777" w:rsidR="005B3492" w:rsidRDefault="00CA4481">
      <w:pPr>
        <w:pStyle w:val="a5"/>
        <w:widowControl/>
        <w:spacing w:line="360" w:lineRule="auto"/>
        <w:ind w:left="510" w:firstLineChars="0" w:firstLine="0"/>
        <w:jc w:val="left"/>
        <w:rPr>
          <w:rFonts w:asciiTheme="minorHAnsi" w:hAnsiTheme="minorHAnsi" w:cs="Arial"/>
          <w:color w:val="333333"/>
          <w:kern w:val="0"/>
          <w:szCs w:val="21"/>
        </w:rPr>
      </w:pPr>
      <w:r>
        <w:rPr>
          <w:rFonts w:asciiTheme="minorHAnsi" w:hAnsiTheme="minorHAnsi" w:cs="Arial"/>
          <w:color w:val="333333"/>
          <w:kern w:val="0"/>
          <w:szCs w:val="21"/>
        </w:rPr>
        <w:t>多伦多大学英语语言项目（</w:t>
      </w:r>
      <w:r>
        <w:rPr>
          <w:rFonts w:asciiTheme="minorHAnsi" w:hAnsiTheme="minorHAnsi" w:cs="Arial"/>
          <w:color w:val="333333"/>
          <w:kern w:val="0"/>
          <w:szCs w:val="21"/>
        </w:rPr>
        <w:t>English Language Program</w:t>
      </w:r>
      <w:r>
        <w:rPr>
          <w:rFonts w:asciiTheme="minorHAnsi" w:hAnsiTheme="minorHAnsi" w:cs="Arial"/>
          <w:color w:val="333333"/>
          <w:kern w:val="0"/>
          <w:szCs w:val="21"/>
        </w:rPr>
        <w:t>）隶属于多大的继续教育学院</w:t>
      </w:r>
    </w:p>
    <w:p w14:paraId="38030B46" w14:textId="77777777" w:rsidR="005B3492" w:rsidRDefault="00CA4481">
      <w:pPr>
        <w:widowControl/>
        <w:spacing w:line="360" w:lineRule="auto"/>
        <w:jc w:val="left"/>
        <w:rPr>
          <w:rFonts w:asciiTheme="minorHAnsi" w:hAnsiTheme="minorHAnsi" w:cs="Arial"/>
          <w:color w:val="333333"/>
          <w:kern w:val="0"/>
          <w:szCs w:val="21"/>
        </w:rPr>
      </w:pPr>
      <w:r>
        <w:rPr>
          <w:rFonts w:asciiTheme="minorHAnsi" w:hAnsiTheme="minorHAnsi" w:cs="Arial" w:hint="eastAsia"/>
          <w:color w:val="333333"/>
          <w:kern w:val="0"/>
          <w:szCs w:val="21"/>
        </w:rPr>
        <w:t xml:space="preserve">(School of Continuing Studies), </w:t>
      </w:r>
      <w:r>
        <w:rPr>
          <w:rFonts w:asciiTheme="minorHAnsi" w:hAnsiTheme="minorHAnsi" w:cs="Arial" w:hint="eastAsia"/>
          <w:color w:val="333333"/>
          <w:kern w:val="0"/>
          <w:szCs w:val="21"/>
        </w:rPr>
        <w:t>具备超过</w:t>
      </w:r>
      <w:r>
        <w:rPr>
          <w:rFonts w:asciiTheme="minorHAnsi" w:hAnsiTheme="minorHAnsi" w:cs="Arial" w:hint="eastAsia"/>
          <w:color w:val="333333"/>
          <w:kern w:val="0"/>
          <w:szCs w:val="21"/>
        </w:rPr>
        <w:t>50</w:t>
      </w:r>
      <w:r>
        <w:rPr>
          <w:rFonts w:asciiTheme="minorHAnsi" w:hAnsiTheme="minorHAnsi" w:cs="Arial" w:hint="eastAsia"/>
          <w:color w:val="333333"/>
          <w:kern w:val="0"/>
          <w:szCs w:val="21"/>
        </w:rPr>
        <w:t>年的丰富教学经验，形成了实用科学的教学方法。多伦多作为全球最多元化和宜居的城市之一，也为学生提供了无与伦比的语言学习环境。</w:t>
      </w:r>
    </w:p>
    <w:p w14:paraId="67D44808" w14:textId="77777777" w:rsidR="005B3492" w:rsidRDefault="00CA4481">
      <w:pPr>
        <w:widowControl/>
        <w:spacing w:line="360" w:lineRule="auto"/>
        <w:ind w:firstLineChars="200" w:firstLine="420"/>
        <w:jc w:val="left"/>
        <w:rPr>
          <w:rFonts w:asciiTheme="minorHAnsi" w:eastAsiaTheme="majorEastAsia" w:hAnsiTheme="minorHAnsi" w:cstheme="minorHAnsi"/>
          <w:b/>
          <w:szCs w:val="21"/>
        </w:rPr>
      </w:pPr>
      <w:r>
        <w:rPr>
          <w:rFonts w:asciiTheme="minorHAnsi" w:eastAsiaTheme="majorEastAsia" w:hAnsiTheme="minorHAnsi" w:cstheme="minorHAnsi"/>
          <w:kern w:val="0"/>
          <w:szCs w:val="21"/>
        </w:rPr>
        <w:t>参加多伦多大学</w:t>
      </w:r>
      <w:r>
        <w:rPr>
          <w:rFonts w:asciiTheme="minorHAnsi" w:eastAsiaTheme="majorEastAsia" w:hAnsiTheme="minorHAnsi" w:cstheme="minorHAnsi" w:hint="eastAsia"/>
          <w:kern w:val="0"/>
          <w:szCs w:val="21"/>
        </w:rPr>
        <w:t>暑期</w:t>
      </w:r>
      <w:r>
        <w:rPr>
          <w:rFonts w:asciiTheme="minorHAnsi" w:eastAsiaTheme="majorEastAsia" w:hAnsiTheme="minorHAnsi" w:cstheme="minorHAnsi"/>
          <w:kern w:val="0"/>
          <w:szCs w:val="21"/>
        </w:rPr>
        <w:t>语言项目的学生</w:t>
      </w:r>
      <w:r>
        <w:rPr>
          <w:rFonts w:asciiTheme="minorHAnsi" w:eastAsiaTheme="majorEastAsia" w:hAnsiTheme="minorHAnsi" w:cstheme="minorHAnsi"/>
          <w:szCs w:val="21"/>
        </w:rPr>
        <w:t>可选报</w:t>
      </w:r>
      <w:r>
        <w:rPr>
          <w:rFonts w:asciiTheme="minorHAnsi" w:eastAsiaTheme="majorEastAsia" w:hAnsiTheme="minorHAnsi" w:cstheme="minorHAnsi" w:hint="eastAsia"/>
          <w:szCs w:val="21"/>
        </w:rPr>
        <w:t>“高效沟通英语”课程（</w:t>
      </w:r>
      <w:r>
        <w:rPr>
          <w:rFonts w:asciiTheme="minorHAnsi" w:eastAsiaTheme="majorEastAsia" w:hAnsiTheme="minorHAnsi" w:cstheme="minorHAnsi" w:hint="eastAsia"/>
          <w:szCs w:val="21"/>
        </w:rPr>
        <w:t>English for Effective Communication</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参加项目的学生与多伦多大学在读的语言项目学生混合编班，由多大进行统一的学术管理与学术考核，获得多大正式成绩单。</w:t>
      </w:r>
    </w:p>
    <w:p w14:paraId="5577BD53" w14:textId="77777777" w:rsidR="00C84795" w:rsidRDefault="00C84795">
      <w:pPr>
        <w:widowControl/>
        <w:spacing w:line="360" w:lineRule="auto"/>
        <w:jc w:val="left"/>
        <w:rPr>
          <w:rFonts w:asciiTheme="minorHAnsi" w:hAnsiTheme="minorHAnsi" w:cs="Calibri"/>
          <w:szCs w:val="21"/>
        </w:rPr>
      </w:pPr>
    </w:p>
    <w:p w14:paraId="55DC3F4F" w14:textId="5AFA756D" w:rsidR="005B3492" w:rsidRDefault="00CA4481">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lastRenderedPageBreak/>
        <w:t>【</w:t>
      </w:r>
      <w:r>
        <w:rPr>
          <w:rFonts w:asciiTheme="minorHAnsi" w:hAnsiTheme="minorHAnsi" w:cs="Calibri" w:hint="eastAsia"/>
          <w:b/>
          <w:szCs w:val="21"/>
        </w:rPr>
        <w:t>课程日期</w:t>
      </w:r>
      <w:r>
        <w:rPr>
          <w:rFonts w:asciiTheme="minorHAnsi" w:hAnsiTheme="minorHAnsi" w:cs="Calibri"/>
          <w:szCs w:val="21"/>
        </w:rPr>
        <w:t>】</w:t>
      </w:r>
    </w:p>
    <w:p w14:paraId="7D75A2D2" w14:textId="3894390D" w:rsidR="005B3492" w:rsidRDefault="009A3AFA">
      <w:pPr>
        <w:widowControl/>
        <w:spacing w:line="360" w:lineRule="auto"/>
        <w:ind w:firstLineChars="200" w:firstLine="420"/>
        <w:jc w:val="left"/>
        <w:rPr>
          <w:rFonts w:asciiTheme="minorHAnsi" w:eastAsiaTheme="majorEastAsia" w:hAnsiTheme="minorHAnsi" w:cstheme="minorHAnsi"/>
          <w:szCs w:val="21"/>
        </w:rPr>
      </w:pPr>
      <w:r w:rsidRPr="009A3AFA">
        <w:rPr>
          <w:rFonts w:asciiTheme="minorHAnsi" w:hAnsiTheme="minorHAnsi" w:cs="Arial" w:hint="eastAsia"/>
          <w:color w:val="333333"/>
          <w:kern w:val="0"/>
          <w:szCs w:val="21"/>
        </w:rPr>
        <w:t>2020</w:t>
      </w:r>
      <w:r w:rsidRPr="009A3AFA">
        <w:rPr>
          <w:rFonts w:asciiTheme="minorHAnsi" w:hAnsiTheme="minorHAnsi" w:cs="Arial" w:hint="eastAsia"/>
          <w:color w:val="333333"/>
          <w:kern w:val="0"/>
          <w:szCs w:val="21"/>
        </w:rPr>
        <w:t>年</w:t>
      </w:r>
      <w:r w:rsidRPr="009A3AFA">
        <w:rPr>
          <w:rFonts w:asciiTheme="minorHAnsi" w:hAnsiTheme="minorHAnsi" w:cs="Arial" w:hint="eastAsia"/>
          <w:color w:val="333333"/>
          <w:kern w:val="0"/>
          <w:szCs w:val="21"/>
        </w:rPr>
        <w:t>1</w:t>
      </w:r>
      <w:r w:rsidRPr="009A3AFA">
        <w:rPr>
          <w:rFonts w:asciiTheme="minorHAnsi" w:hAnsiTheme="minorHAnsi" w:cs="Arial" w:hint="eastAsia"/>
          <w:color w:val="333333"/>
          <w:kern w:val="0"/>
          <w:szCs w:val="21"/>
        </w:rPr>
        <w:t>月</w:t>
      </w:r>
      <w:r w:rsidRPr="009A3AFA">
        <w:rPr>
          <w:rFonts w:asciiTheme="minorHAnsi" w:hAnsiTheme="minorHAnsi" w:cs="Arial" w:hint="eastAsia"/>
          <w:color w:val="333333"/>
          <w:kern w:val="0"/>
          <w:szCs w:val="21"/>
        </w:rPr>
        <w:t>13</w:t>
      </w:r>
      <w:r w:rsidRPr="009A3AFA">
        <w:rPr>
          <w:rFonts w:asciiTheme="minorHAnsi" w:hAnsiTheme="minorHAnsi" w:cs="Arial" w:hint="eastAsia"/>
          <w:color w:val="333333"/>
          <w:kern w:val="0"/>
          <w:szCs w:val="21"/>
        </w:rPr>
        <w:t>日–</w:t>
      </w:r>
      <w:r w:rsidRPr="009A3AFA">
        <w:rPr>
          <w:rFonts w:asciiTheme="minorHAnsi" w:hAnsiTheme="minorHAnsi" w:cs="Arial" w:hint="eastAsia"/>
          <w:color w:val="333333"/>
          <w:kern w:val="0"/>
          <w:szCs w:val="21"/>
        </w:rPr>
        <w:t>2</w:t>
      </w:r>
      <w:r w:rsidRPr="009A3AFA">
        <w:rPr>
          <w:rFonts w:asciiTheme="minorHAnsi" w:hAnsiTheme="minorHAnsi" w:cs="Arial" w:hint="eastAsia"/>
          <w:color w:val="333333"/>
          <w:kern w:val="0"/>
          <w:szCs w:val="21"/>
        </w:rPr>
        <w:t>月</w:t>
      </w:r>
      <w:r w:rsidRPr="009A3AFA">
        <w:rPr>
          <w:rFonts w:asciiTheme="minorHAnsi" w:hAnsiTheme="minorHAnsi" w:cs="Arial" w:hint="eastAsia"/>
          <w:color w:val="333333"/>
          <w:kern w:val="0"/>
          <w:szCs w:val="21"/>
        </w:rPr>
        <w:t>7</w:t>
      </w:r>
      <w:r w:rsidRPr="009A3AFA">
        <w:rPr>
          <w:rFonts w:asciiTheme="minorHAnsi" w:hAnsiTheme="minorHAnsi" w:cs="Arial" w:hint="eastAsia"/>
          <w:color w:val="333333"/>
          <w:kern w:val="0"/>
          <w:szCs w:val="21"/>
        </w:rPr>
        <w:t>日</w:t>
      </w:r>
      <w:r w:rsidRPr="009A3AFA">
        <w:rPr>
          <w:rFonts w:asciiTheme="minorHAnsi" w:hAnsiTheme="minorHAnsi" w:cs="Arial" w:hint="eastAsia"/>
          <w:color w:val="333333"/>
          <w:kern w:val="0"/>
          <w:szCs w:val="21"/>
        </w:rPr>
        <w:t>/2</w:t>
      </w:r>
      <w:r w:rsidRPr="009A3AFA">
        <w:rPr>
          <w:rFonts w:asciiTheme="minorHAnsi" w:hAnsiTheme="minorHAnsi" w:cs="Arial" w:hint="eastAsia"/>
          <w:color w:val="333333"/>
          <w:kern w:val="0"/>
          <w:szCs w:val="21"/>
        </w:rPr>
        <w:t>月</w:t>
      </w:r>
      <w:r w:rsidRPr="009A3AFA">
        <w:rPr>
          <w:rFonts w:asciiTheme="minorHAnsi" w:hAnsiTheme="minorHAnsi" w:cs="Arial" w:hint="eastAsia"/>
          <w:color w:val="333333"/>
          <w:kern w:val="0"/>
          <w:szCs w:val="21"/>
        </w:rPr>
        <w:t>10</w:t>
      </w:r>
      <w:r w:rsidRPr="009A3AFA">
        <w:rPr>
          <w:rFonts w:asciiTheme="minorHAnsi" w:hAnsiTheme="minorHAnsi" w:cs="Arial" w:hint="eastAsia"/>
          <w:color w:val="333333"/>
          <w:kern w:val="0"/>
          <w:szCs w:val="21"/>
        </w:rPr>
        <w:t>日–</w:t>
      </w:r>
      <w:r w:rsidRPr="009A3AFA">
        <w:rPr>
          <w:rFonts w:asciiTheme="minorHAnsi" w:hAnsiTheme="minorHAnsi" w:cs="Arial" w:hint="eastAsia"/>
          <w:color w:val="333333"/>
          <w:kern w:val="0"/>
          <w:szCs w:val="21"/>
        </w:rPr>
        <w:t>3</w:t>
      </w:r>
      <w:r w:rsidRPr="009A3AFA">
        <w:rPr>
          <w:rFonts w:asciiTheme="minorHAnsi" w:hAnsiTheme="minorHAnsi" w:cs="Arial" w:hint="eastAsia"/>
          <w:color w:val="333333"/>
          <w:kern w:val="0"/>
          <w:szCs w:val="21"/>
        </w:rPr>
        <w:t>月</w:t>
      </w:r>
      <w:r w:rsidRPr="009A3AFA">
        <w:rPr>
          <w:rFonts w:asciiTheme="minorHAnsi" w:hAnsiTheme="minorHAnsi" w:cs="Arial" w:hint="eastAsia"/>
          <w:color w:val="333333"/>
          <w:kern w:val="0"/>
          <w:szCs w:val="21"/>
        </w:rPr>
        <w:t>6</w:t>
      </w:r>
      <w:r w:rsidRPr="009A3AFA">
        <w:rPr>
          <w:rFonts w:asciiTheme="minorHAnsi" w:hAnsiTheme="minorHAnsi" w:cs="Arial" w:hint="eastAsia"/>
          <w:color w:val="333333"/>
          <w:kern w:val="0"/>
          <w:szCs w:val="21"/>
        </w:rPr>
        <w:t>日</w:t>
      </w:r>
      <w:r w:rsidR="00CA4481">
        <w:rPr>
          <w:rFonts w:asciiTheme="minorHAnsi" w:hAnsiTheme="minorHAnsi" w:cs="Arial"/>
          <w:color w:val="333333"/>
          <w:kern w:val="0"/>
          <w:szCs w:val="21"/>
        </w:rPr>
        <w:t xml:space="preserve">  </w:t>
      </w:r>
    </w:p>
    <w:p w14:paraId="24F44C6D" w14:textId="77777777" w:rsidR="005B3492" w:rsidRDefault="00CA4481">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课程内容</w:t>
      </w:r>
      <w:r>
        <w:rPr>
          <w:rFonts w:asciiTheme="minorHAnsi" w:hAnsiTheme="minorHAnsi" w:cs="Calibri"/>
          <w:szCs w:val="21"/>
        </w:rPr>
        <w:t>】</w:t>
      </w:r>
    </w:p>
    <w:p w14:paraId="2EA69709" w14:textId="77777777" w:rsidR="009A3AFA" w:rsidRPr="005A39D7" w:rsidRDefault="009A3AFA" w:rsidP="009A3AFA">
      <w:pPr>
        <w:widowControl/>
        <w:spacing w:line="360" w:lineRule="auto"/>
        <w:ind w:firstLineChars="200" w:firstLine="420"/>
        <w:jc w:val="left"/>
        <w:rPr>
          <w:rFonts w:asciiTheme="minorHAnsi" w:eastAsiaTheme="majorEastAsia" w:hAnsiTheme="minorHAnsi" w:cstheme="minorHAnsi"/>
          <w:szCs w:val="21"/>
        </w:rPr>
      </w:pPr>
      <w:r w:rsidRPr="005A39D7">
        <w:rPr>
          <w:rFonts w:asciiTheme="minorHAnsi" w:eastAsiaTheme="majorEastAsia" w:hAnsiTheme="minorHAnsi" w:cstheme="minorHAnsi"/>
          <w:kern w:val="0"/>
          <w:szCs w:val="21"/>
        </w:rPr>
        <w:t>参加多伦多大学</w:t>
      </w:r>
      <w:r>
        <w:rPr>
          <w:rFonts w:asciiTheme="minorHAnsi" w:eastAsiaTheme="majorEastAsia" w:hAnsiTheme="minorHAnsi" w:cstheme="minorHAnsi" w:hint="eastAsia"/>
          <w:kern w:val="0"/>
          <w:szCs w:val="21"/>
        </w:rPr>
        <w:t>寒假</w:t>
      </w:r>
      <w:r w:rsidRPr="005A39D7">
        <w:rPr>
          <w:rFonts w:asciiTheme="minorHAnsi" w:eastAsiaTheme="majorEastAsia" w:hAnsiTheme="minorHAnsi" w:cstheme="minorHAnsi"/>
          <w:kern w:val="0"/>
          <w:szCs w:val="21"/>
        </w:rPr>
        <w:t>语言项目的学生</w:t>
      </w:r>
      <w:r w:rsidRPr="005A39D7">
        <w:rPr>
          <w:rFonts w:asciiTheme="minorHAnsi" w:eastAsiaTheme="majorEastAsia" w:hAnsiTheme="minorHAnsi" w:cstheme="minorHAnsi"/>
          <w:szCs w:val="21"/>
        </w:rPr>
        <w:t>可选报</w:t>
      </w:r>
      <w:r w:rsidRPr="005A39D7">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高效沟通英语”课程（</w:t>
      </w:r>
      <w:r>
        <w:rPr>
          <w:rFonts w:asciiTheme="minorHAnsi" w:eastAsiaTheme="majorEastAsia" w:hAnsiTheme="minorHAnsi" w:cstheme="minorHAnsi" w:hint="eastAsia"/>
          <w:szCs w:val="21"/>
        </w:rPr>
        <w:t>English for Effective Communication</w:t>
      </w:r>
      <w:r>
        <w:rPr>
          <w:rFonts w:asciiTheme="minorHAnsi" w:eastAsiaTheme="majorEastAsia" w:hAnsiTheme="minorHAnsi" w:cstheme="minorHAnsi" w:hint="eastAsia"/>
          <w:szCs w:val="21"/>
        </w:rPr>
        <w:t>）</w:t>
      </w:r>
      <w:r w:rsidRPr="005A39D7">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或“商务沟通英语”课程（</w:t>
      </w:r>
      <w:r>
        <w:rPr>
          <w:rFonts w:asciiTheme="minorHAnsi" w:eastAsiaTheme="majorEastAsia" w:hAnsiTheme="minorHAnsi" w:cstheme="minorHAnsi" w:hint="eastAsia"/>
          <w:szCs w:val="21"/>
        </w:rPr>
        <w:t>E</w:t>
      </w:r>
      <w:r>
        <w:rPr>
          <w:rFonts w:asciiTheme="minorHAnsi" w:eastAsiaTheme="majorEastAsia" w:hAnsiTheme="minorHAnsi" w:cstheme="minorHAnsi"/>
          <w:szCs w:val="21"/>
        </w:rPr>
        <w:t>nglish for Business Communication</w:t>
      </w:r>
      <w:r>
        <w:rPr>
          <w:rFonts w:asciiTheme="minorHAnsi" w:eastAsiaTheme="majorEastAsia" w:hAnsiTheme="minorHAnsi" w:cstheme="minorHAnsi" w:hint="eastAsia"/>
          <w:szCs w:val="21"/>
        </w:rPr>
        <w:t>）。</w:t>
      </w:r>
      <w:r w:rsidRPr="005A39D7">
        <w:rPr>
          <w:rFonts w:asciiTheme="minorHAnsi" w:eastAsiaTheme="majorEastAsia" w:hAnsiTheme="minorHAnsi" w:cstheme="minorHAnsi"/>
          <w:szCs w:val="21"/>
        </w:rPr>
        <w:t>参加项目的学生与多伦多大学在读的语言项目学生混合编班，由多大进行统一的学术管理与学术考核，获得多大正式成绩单。</w:t>
      </w:r>
    </w:p>
    <w:p w14:paraId="47FD0CE9" w14:textId="77777777" w:rsidR="009A3AFA" w:rsidRDefault="009A3AFA" w:rsidP="009A3AFA">
      <w:pPr>
        <w:spacing w:line="360" w:lineRule="auto"/>
        <w:ind w:firstLineChars="200" w:firstLine="420"/>
        <w:rPr>
          <w:rFonts w:asciiTheme="minorHAnsi" w:eastAsiaTheme="majorEastAsia" w:hAnsiTheme="minorHAnsi" w:cstheme="minorHAnsi"/>
          <w:szCs w:val="21"/>
        </w:rPr>
      </w:pPr>
      <w:r w:rsidRPr="005A39D7">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高效沟通英语”课程旨在提升学生的日常英语沟通能力，每周约</w:t>
      </w:r>
      <w:r>
        <w:rPr>
          <w:rFonts w:asciiTheme="minorHAnsi" w:eastAsiaTheme="majorEastAsia" w:hAnsiTheme="minorHAnsi" w:cstheme="minorHAnsi" w:hint="eastAsia"/>
          <w:szCs w:val="21"/>
        </w:rPr>
        <w:t>20</w:t>
      </w:r>
      <w:r>
        <w:rPr>
          <w:rFonts w:asciiTheme="minorHAnsi" w:eastAsiaTheme="majorEastAsia" w:hAnsiTheme="minorHAnsi" w:cstheme="minorHAnsi" w:hint="eastAsia"/>
          <w:szCs w:val="21"/>
        </w:rPr>
        <w:t>学时，适合初级高级各级别的学生，主要内容包括</w:t>
      </w:r>
      <w:r w:rsidRPr="007F79E2">
        <w:rPr>
          <w:rFonts w:asciiTheme="minorHAnsi" w:eastAsiaTheme="majorEastAsia" w:hAnsiTheme="minorHAnsi" w:cstheme="minorHAnsi" w:hint="eastAsia"/>
          <w:szCs w:val="21"/>
        </w:rPr>
        <w:t>改进口语表达、扩展词汇储备、提高听力理解、了解加拿大与北美文化、</w:t>
      </w:r>
      <w:r>
        <w:rPr>
          <w:rFonts w:asciiTheme="minorHAnsi" w:eastAsiaTheme="majorEastAsia" w:hAnsiTheme="minorHAnsi" w:cstheme="minorHAnsi" w:hint="eastAsia"/>
          <w:szCs w:val="21"/>
        </w:rPr>
        <w:t>与来自各地的学生进行交流互动等。通过参加项目，学生将建立有效使用英语沟通的自信，尤其是提高听说技巧。</w:t>
      </w:r>
    </w:p>
    <w:p w14:paraId="51E51BEA" w14:textId="77777777" w:rsidR="009A3AFA" w:rsidRDefault="009A3AFA" w:rsidP="009A3AFA">
      <w:pPr>
        <w:spacing w:line="360" w:lineRule="auto"/>
        <w:ind w:firstLineChars="200" w:firstLine="420"/>
        <w:rPr>
          <w:rFonts w:asciiTheme="minorHAnsi" w:hAnsiTheme="minorHAnsi" w:cs="Calibri"/>
          <w:sz w:val="22"/>
          <w:szCs w:val="22"/>
        </w:rPr>
      </w:pPr>
      <w:r>
        <w:rPr>
          <w:noProof/>
        </w:rPr>
        <w:drawing>
          <wp:anchor distT="0" distB="0" distL="114300" distR="114300" simplePos="0" relativeHeight="251651584" behindDoc="0" locked="0" layoutInCell="1" allowOverlap="1" wp14:anchorId="5D6CAE9B" wp14:editId="1E6C7C3C">
            <wp:simplePos x="0" y="0"/>
            <wp:positionH relativeFrom="column">
              <wp:posOffset>0</wp:posOffset>
            </wp:positionH>
            <wp:positionV relativeFrom="paragraph">
              <wp:posOffset>991235</wp:posOffset>
            </wp:positionV>
            <wp:extent cx="5274310" cy="2045970"/>
            <wp:effectExtent l="0" t="0" r="254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74310" cy="20459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ajorEastAsia" w:hAnsiTheme="minorHAnsi" w:cstheme="minorHAnsi" w:hint="eastAsia"/>
          <w:szCs w:val="21"/>
        </w:rPr>
        <w:t>“商务沟通英语”课程旨在提升商务情景中有效使用英语所需的技能，适合中级至高级的学生。通过完成学习任务和模拟的国际商务环境，学生能够提高商务英语听说读写技巧，从而收获职业英语运用的自信。</w:t>
      </w:r>
    </w:p>
    <w:p w14:paraId="6570D514" w14:textId="77777777" w:rsidR="005B3492" w:rsidRDefault="005B3492">
      <w:pPr>
        <w:spacing w:line="360" w:lineRule="auto"/>
        <w:rPr>
          <w:rFonts w:asciiTheme="minorHAnsi" w:hAnsiTheme="minorHAnsi" w:cs="Calibri"/>
          <w:sz w:val="22"/>
          <w:szCs w:val="22"/>
        </w:rPr>
      </w:pPr>
    </w:p>
    <w:p w14:paraId="2D672FDB" w14:textId="6DA6F41D" w:rsidR="005B3492" w:rsidRDefault="00CA4481" w:rsidP="00C84795">
      <w:pPr>
        <w:spacing w:line="360" w:lineRule="auto"/>
        <w:ind w:firstLineChars="200" w:firstLine="420"/>
        <w:rPr>
          <w:rFonts w:asciiTheme="minorHAnsi" w:hAnsiTheme="minorHAnsi" w:cs="Calibri"/>
          <w:sz w:val="22"/>
          <w:szCs w:val="22"/>
        </w:rPr>
      </w:pPr>
      <w:r>
        <w:rPr>
          <w:noProof/>
        </w:rPr>
        <w:drawing>
          <wp:anchor distT="0" distB="0" distL="114300" distR="114300" simplePos="0" relativeHeight="251657728" behindDoc="0" locked="0" layoutInCell="1" allowOverlap="1" wp14:anchorId="55E9C4C8" wp14:editId="42E6CB83">
            <wp:simplePos x="0" y="0"/>
            <wp:positionH relativeFrom="column">
              <wp:posOffset>2762250</wp:posOffset>
            </wp:positionH>
            <wp:positionV relativeFrom="paragraph">
              <wp:posOffset>57150</wp:posOffset>
            </wp:positionV>
            <wp:extent cx="2438400" cy="1588135"/>
            <wp:effectExtent l="0" t="0" r="0" b="1206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38400" cy="1588135"/>
                    </a:xfrm>
                    <a:prstGeom prst="rect">
                      <a:avLst/>
                    </a:prstGeom>
                  </pic:spPr>
                </pic:pic>
              </a:graphicData>
            </a:graphic>
          </wp:anchor>
        </w:drawing>
      </w:r>
      <w:r>
        <w:rPr>
          <w:rFonts w:asciiTheme="minorHAnsi" w:hAnsiTheme="minorHAnsi" w:cs="Calibri" w:hint="eastAsia"/>
          <w:sz w:val="22"/>
          <w:szCs w:val="22"/>
        </w:rPr>
        <w:t>项目学生均可获得</w:t>
      </w:r>
      <w:r>
        <w:rPr>
          <w:rFonts w:asciiTheme="minorHAnsi" w:eastAsiaTheme="majorEastAsia" w:hAnsiTheme="minorHAnsi" w:cstheme="minorHAnsi" w:hint="eastAsia"/>
          <w:szCs w:val="21"/>
        </w:rPr>
        <w:t>多伦多大学</w:t>
      </w:r>
      <w:r>
        <w:rPr>
          <w:rFonts w:asciiTheme="minorHAnsi" w:hAnsiTheme="minorHAnsi" w:cs="Calibri" w:hint="eastAsia"/>
          <w:sz w:val="22"/>
          <w:szCs w:val="22"/>
        </w:rPr>
        <w:t>正式注册的学生证，凭借学生证可在项目期内，按校方规定使用学校的校园设施与教育资源，包括图书馆、健身房、活动中心等。学生将入住当地的寄宿家庭，能够更加迅速提高自己的语言水平。</w:t>
      </w:r>
    </w:p>
    <w:p w14:paraId="6AA39D47" w14:textId="77777777" w:rsidR="005B3492" w:rsidRDefault="00CA4481">
      <w:pPr>
        <w:spacing w:line="360" w:lineRule="auto"/>
        <w:rPr>
          <w:rFonts w:ascii="Calibri" w:hAnsi="Calibri" w:cs="Calibri"/>
        </w:rPr>
      </w:pPr>
      <w:r>
        <w:rPr>
          <w:rFonts w:asciiTheme="minorHAnsi" w:hAnsiTheme="minorHAnsi" w:cs="Calibri"/>
          <w:szCs w:val="21"/>
        </w:rPr>
        <w:lastRenderedPageBreak/>
        <w:t>【</w:t>
      </w:r>
      <w:r>
        <w:rPr>
          <w:rFonts w:asciiTheme="minorHAnsi" w:hAnsiTheme="minorHAnsi" w:cs="Calibri" w:hint="eastAsia"/>
          <w:b/>
          <w:szCs w:val="21"/>
        </w:rPr>
        <w:t>项目证书</w:t>
      </w:r>
      <w:r>
        <w:rPr>
          <w:rFonts w:asciiTheme="minorHAnsi" w:hAnsiTheme="minorHAnsi" w:cs="Calibri"/>
          <w:szCs w:val="21"/>
        </w:rPr>
        <w:t>】</w:t>
      </w:r>
    </w:p>
    <w:p w14:paraId="21D599E4" w14:textId="77777777" w:rsidR="005B3492" w:rsidRDefault="00CA4481">
      <w:pPr>
        <w:ind w:firstLineChars="200" w:firstLine="420"/>
        <w:rPr>
          <w:rFonts w:ascii="Calibri" w:hAnsi="Calibri" w:cs="Calibri"/>
        </w:rPr>
      </w:pPr>
      <w:r>
        <w:rPr>
          <w:rFonts w:asciiTheme="minorHAnsi" w:eastAsiaTheme="majorEastAsia" w:hAnsiTheme="minorHAnsi" w:cstheme="minorHAnsi" w:hint="eastAsia"/>
          <w:szCs w:val="21"/>
        </w:rPr>
        <w:t>顺利完成所有课程，并通过学术考核的学生，将获得多伦多大学出具的正式成绩单及学习证明。</w:t>
      </w:r>
    </w:p>
    <w:p w14:paraId="1A7D854A" w14:textId="77777777" w:rsidR="005B3492" w:rsidRDefault="00CA4481">
      <w:pPr>
        <w:pStyle w:val="a5"/>
        <w:widowControl/>
        <w:spacing w:line="360" w:lineRule="auto"/>
        <w:ind w:left="840" w:firstLineChars="0" w:firstLine="0"/>
        <w:jc w:val="left"/>
        <w:rPr>
          <w:rFonts w:asciiTheme="minorHAnsi" w:eastAsiaTheme="majorEastAsia" w:hAnsiTheme="minorHAnsi" w:cstheme="minorHAnsi"/>
          <w:bCs/>
          <w:kern w:val="0"/>
          <w:szCs w:val="21"/>
        </w:rPr>
      </w:pPr>
      <w:r>
        <w:rPr>
          <w:noProof/>
        </w:rPr>
        <w:drawing>
          <wp:anchor distT="0" distB="0" distL="114300" distR="114300" simplePos="0" relativeHeight="251654656" behindDoc="0" locked="0" layoutInCell="1" allowOverlap="1" wp14:anchorId="1C9A367B" wp14:editId="2B1A2B08">
            <wp:simplePos x="0" y="0"/>
            <wp:positionH relativeFrom="column">
              <wp:posOffset>47625</wp:posOffset>
            </wp:positionH>
            <wp:positionV relativeFrom="paragraph">
              <wp:posOffset>87630</wp:posOffset>
            </wp:positionV>
            <wp:extent cx="2257425" cy="2903855"/>
            <wp:effectExtent l="0" t="0" r="13335" b="698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257425" cy="2903855"/>
                    </a:xfrm>
                    <a:prstGeom prst="rect">
                      <a:avLst/>
                    </a:prstGeom>
                  </pic:spPr>
                </pic:pic>
              </a:graphicData>
            </a:graphic>
          </wp:anchor>
        </w:drawing>
      </w:r>
    </w:p>
    <w:p w14:paraId="5C6F29F8" w14:textId="77777777" w:rsidR="005B3492" w:rsidRDefault="005B3492">
      <w:pPr>
        <w:pStyle w:val="a5"/>
        <w:widowControl/>
        <w:spacing w:line="360" w:lineRule="auto"/>
        <w:ind w:left="840" w:firstLineChars="0" w:firstLine="0"/>
        <w:jc w:val="left"/>
        <w:rPr>
          <w:rFonts w:asciiTheme="minorHAnsi" w:eastAsiaTheme="majorEastAsia" w:hAnsiTheme="minorHAnsi" w:cstheme="minorHAnsi"/>
          <w:bCs/>
          <w:kern w:val="0"/>
          <w:szCs w:val="21"/>
        </w:rPr>
      </w:pPr>
    </w:p>
    <w:p w14:paraId="2FA9F0E0" w14:textId="77777777" w:rsidR="005B3492" w:rsidRDefault="005B3492">
      <w:pPr>
        <w:pStyle w:val="a5"/>
        <w:widowControl/>
        <w:spacing w:line="360" w:lineRule="auto"/>
        <w:ind w:left="840" w:firstLineChars="0" w:firstLine="0"/>
        <w:jc w:val="left"/>
        <w:rPr>
          <w:rFonts w:asciiTheme="minorHAnsi" w:eastAsiaTheme="majorEastAsia" w:hAnsiTheme="minorHAnsi" w:cstheme="minorHAnsi"/>
          <w:bCs/>
          <w:kern w:val="0"/>
          <w:szCs w:val="21"/>
        </w:rPr>
      </w:pPr>
    </w:p>
    <w:p w14:paraId="258A9CCA" w14:textId="77777777" w:rsidR="005B3492" w:rsidRDefault="005B3492">
      <w:pPr>
        <w:pStyle w:val="a5"/>
        <w:widowControl/>
        <w:spacing w:line="360" w:lineRule="auto"/>
        <w:ind w:left="840" w:firstLineChars="0" w:firstLine="0"/>
        <w:jc w:val="left"/>
        <w:rPr>
          <w:rFonts w:asciiTheme="minorHAnsi" w:eastAsiaTheme="majorEastAsia" w:hAnsiTheme="minorHAnsi" w:cstheme="minorHAnsi"/>
          <w:bCs/>
          <w:kern w:val="0"/>
          <w:szCs w:val="21"/>
        </w:rPr>
      </w:pPr>
    </w:p>
    <w:p w14:paraId="51ADBBF0" w14:textId="77777777" w:rsidR="005B3492" w:rsidRDefault="005B3492">
      <w:pPr>
        <w:pStyle w:val="a5"/>
        <w:widowControl/>
        <w:spacing w:line="360" w:lineRule="auto"/>
        <w:ind w:left="840" w:firstLineChars="0" w:firstLine="0"/>
        <w:jc w:val="left"/>
        <w:rPr>
          <w:rFonts w:asciiTheme="minorHAnsi" w:eastAsiaTheme="majorEastAsia" w:hAnsiTheme="minorHAnsi" w:cstheme="minorHAnsi"/>
          <w:bCs/>
          <w:kern w:val="0"/>
          <w:szCs w:val="21"/>
        </w:rPr>
      </w:pPr>
    </w:p>
    <w:p w14:paraId="110FB5C4" w14:textId="77777777" w:rsidR="005B3492" w:rsidRDefault="005B3492">
      <w:pPr>
        <w:pStyle w:val="a5"/>
        <w:widowControl/>
        <w:spacing w:line="360" w:lineRule="auto"/>
        <w:ind w:left="840" w:firstLineChars="0" w:firstLine="0"/>
        <w:jc w:val="left"/>
        <w:rPr>
          <w:rFonts w:asciiTheme="minorHAnsi" w:eastAsiaTheme="majorEastAsia" w:hAnsiTheme="minorHAnsi" w:cstheme="minorHAnsi"/>
          <w:bCs/>
          <w:kern w:val="0"/>
          <w:szCs w:val="21"/>
        </w:rPr>
      </w:pPr>
    </w:p>
    <w:p w14:paraId="22BCCFEF" w14:textId="77777777" w:rsidR="005B3492" w:rsidRDefault="005B3492">
      <w:pPr>
        <w:pStyle w:val="a5"/>
        <w:widowControl/>
        <w:spacing w:line="360" w:lineRule="auto"/>
        <w:ind w:left="840" w:firstLineChars="0" w:firstLine="0"/>
        <w:jc w:val="left"/>
        <w:rPr>
          <w:rFonts w:asciiTheme="minorHAnsi" w:eastAsiaTheme="majorEastAsia" w:hAnsiTheme="minorHAnsi" w:cstheme="minorHAnsi"/>
          <w:bCs/>
          <w:kern w:val="0"/>
          <w:szCs w:val="21"/>
        </w:rPr>
      </w:pPr>
    </w:p>
    <w:p w14:paraId="4081D259" w14:textId="77777777" w:rsidR="005B3492" w:rsidRDefault="005B3492">
      <w:pPr>
        <w:pStyle w:val="a5"/>
        <w:widowControl/>
        <w:spacing w:line="360" w:lineRule="auto"/>
        <w:ind w:left="840" w:firstLineChars="0" w:firstLine="0"/>
        <w:jc w:val="left"/>
        <w:rPr>
          <w:rFonts w:asciiTheme="minorHAnsi" w:eastAsiaTheme="majorEastAsia" w:hAnsiTheme="minorHAnsi" w:cstheme="minorHAnsi"/>
          <w:bCs/>
          <w:kern w:val="0"/>
          <w:szCs w:val="21"/>
        </w:rPr>
      </w:pPr>
    </w:p>
    <w:p w14:paraId="4F6F87F5" w14:textId="77777777" w:rsidR="005B3492" w:rsidRDefault="005B3492">
      <w:pPr>
        <w:pStyle w:val="a5"/>
        <w:widowControl/>
        <w:spacing w:line="360" w:lineRule="auto"/>
        <w:ind w:left="840" w:firstLineChars="0" w:firstLine="0"/>
        <w:jc w:val="left"/>
        <w:rPr>
          <w:rFonts w:asciiTheme="minorHAnsi" w:eastAsiaTheme="majorEastAsia" w:hAnsiTheme="minorHAnsi" w:cstheme="minorHAnsi"/>
          <w:bCs/>
          <w:kern w:val="0"/>
          <w:szCs w:val="21"/>
        </w:rPr>
      </w:pPr>
    </w:p>
    <w:p w14:paraId="04BFA3DD" w14:textId="438610BE" w:rsidR="005B3492" w:rsidRDefault="00CA4481">
      <w:pPr>
        <w:pStyle w:val="a5"/>
        <w:widowControl/>
        <w:spacing w:line="360" w:lineRule="auto"/>
        <w:ind w:left="840" w:firstLineChars="0" w:firstLine="0"/>
        <w:jc w:val="left"/>
        <w:rPr>
          <w:rFonts w:asciiTheme="minorHAnsi" w:eastAsiaTheme="majorEastAsia" w:hAnsiTheme="minorHAnsi" w:cstheme="minorHAnsi"/>
          <w:bCs/>
          <w:kern w:val="0"/>
          <w:szCs w:val="21"/>
        </w:rPr>
      </w:pPr>
      <w:r>
        <w:rPr>
          <w:rFonts w:asciiTheme="minorHAnsi" w:eastAsiaTheme="majorEastAsia" w:hAnsiTheme="minorHAnsi" w:cstheme="minorHAnsi" w:hint="eastAsia"/>
          <w:bCs/>
          <w:kern w:val="0"/>
          <w:szCs w:val="21"/>
        </w:rPr>
        <w:t xml:space="preserve"> </w:t>
      </w:r>
      <w:r>
        <w:rPr>
          <w:rFonts w:asciiTheme="minorHAnsi" w:eastAsiaTheme="majorEastAsia" w:hAnsiTheme="minorHAnsi" w:cstheme="minorHAnsi" w:hint="eastAsia"/>
          <w:bCs/>
          <w:kern w:val="0"/>
          <w:szCs w:val="21"/>
        </w:rPr>
        <w:t>图：</w:t>
      </w:r>
      <w:r w:rsidR="009A3AFA">
        <w:rPr>
          <w:rFonts w:asciiTheme="minorHAnsi" w:eastAsiaTheme="majorEastAsia" w:hAnsiTheme="minorHAnsi" w:cstheme="minorHAnsi" w:hint="eastAsia"/>
          <w:bCs/>
          <w:kern w:val="0"/>
          <w:szCs w:val="21"/>
        </w:rPr>
        <w:t>English Plus</w:t>
      </w:r>
      <w:r w:rsidR="009A3AFA">
        <w:rPr>
          <w:rFonts w:asciiTheme="minorHAnsi" w:eastAsiaTheme="majorEastAsia" w:hAnsiTheme="minorHAnsi" w:cstheme="minorHAnsi" w:hint="eastAsia"/>
          <w:bCs/>
          <w:kern w:val="0"/>
          <w:szCs w:val="21"/>
        </w:rPr>
        <w:t>课程项目证书样图</w:t>
      </w:r>
      <w:r w:rsidR="009A3AFA">
        <w:rPr>
          <w:rFonts w:asciiTheme="minorHAnsi" w:eastAsiaTheme="majorEastAsia" w:hAnsiTheme="minorHAnsi" w:cstheme="minorHAnsi"/>
          <w:bCs/>
          <w:kern w:val="0"/>
          <w:szCs w:val="21"/>
        </w:rPr>
        <w:t xml:space="preserve"> </w:t>
      </w:r>
    </w:p>
    <w:p w14:paraId="46FE114D" w14:textId="77777777" w:rsidR="005B3492" w:rsidRDefault="005B3492">
      <w:pPr>
        <w:pStyle w:val="a5"/>
        <w:widowControl/>
        <w:spacing w:line="360" w:lineRule="auto"/>
        <w:ind w:firstLineChars="0" w:firstLine="0"/>
        <w:jc w:val="left"/>
        <w:rPr>
          <w:rFonts w:asciiTheme="minorHAnsi" w:eastAsiaTheme="majorEastAsia" w:hAnsiTheme="minorHAnsi" w:cstheme="minorHAnsi"/>
          <w:bCs/>
          <w:kern w:val="0"/>
          <w:szCs w:val="21"/>
        </w:rPr>
      </w:pPr>
    </w:p>
    <w:p w14:paraId="1BEAA3C5" w14:textId="77777777" w:rsidR="005B3492" w:rsidRDefault="00CA4481">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3"/>
        <w:tblW w:w="0" w:type="auto"/>
        <w:tblInd w:w="250" w:type="dxa"/>
        <w:tblLook w:val="04A0" w:firstRow="1" w:lastRow="0" w:firstColumn="1" w:lastColumn="0" w:noHBand="0" w:noVBand="1"/>
      </w:tblPr>
      <w:tblGrid>
        <w:gridCol w:w="1701"/>
        <w:gridCol w:w="6571"/>
      </w:tblGrid>
      <w:tr w:rsidR="009A3AFA" w14:paraId="29DD2E37" w14:textId="77777777" w:rsidTr="009A3AFA">
        <w:trPr>
          <w:trHeight w:val="477"/>
        </w:trPr>
        <w:tc>
          <w:tcPr>
            <w:tcW w:w="1701" w:type="dxa"/>
          </w:tcPr>
          <w:p w14:paraId="495F38FB" w14:textId="77777777" w:rsidR="009A3AFA" w:rsidRDefault="009A3AFA"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571" w:type="dxa"/>
          </w:tcPr>
          <w:p w14:paraId="6519CD13" w14:textId="77777777" w:rsidR="009A3AFA" w:rsidRDefault="009A3AFA"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约</w:t>
            </w:r>
            <w:r>
              <w:rPr>
                <w:rFonts w:asciiTheme="minorHAnsi" w:eastAsiaTheme="majorEastAsia" w:hAnsiTheme="minorHAnsi" w:cstheme="minorHAnsi" w:hint="eastAsia"/>
                <w:szCs w:val="21"/>
              </w:rPr>
              <w:t>3,552</w:t>
            </w:r>
            <w:r w:rsidRPr="00CC06FA">
              <w:rPr>
                <w:rFonts w:asciiTheme="minorHAnsi" w:eastAsiaTheme="majorEastAsia" w:hAnsiTheme="minorHAnsi" w:cstheme="minorHAnsi" w:hint="eastAsia"/>
                <w:szCs w:val="21"/>
              </w:rPr>
              <w:t>加元</w:t>
            </w:r>
            <w:r w:rsidRPr="00023476">
              <w:rPr>
                <w:rFonts w:asciiTheme="minorHAnsi" w:eastAsiaTheme="majorEastAsia" w:hAnsiTheme="minorHAnsi" w:cstheme="minorHAnsi" w:hint="eastAsia"/>
                <w:szCs w:val="21"/>
              </w:rPr>
              <w:t>（约合人民币</w:t>
            </w:r>
            <w:r>
              <w:rPr>
                <w:rFonts w:asciiTheme="minorHAnsi" w:eastAsiaTheme="majorEastAsia" w:hAnsiTheme="minorHAnsi" w:cstheme="minorHAnsi" w:hint="eastAsia"/>
                <w:szCs w:val="21"/>
              </w:rPr>
              <w:t>1.81</w:t>
            </w:r>
            <w:r>
              <w:rPr>
                <w:rFonts w:asciiTheme="minorHAnsi" w:eastAsiaTheme="majorEastAsia" w:hAnsiTheme="minorHAnsi" w:cstheme="minorHAnsi" w:hint="eastAsia"/>
                <w:szCs w:val="21"/>
              </w:rPr>
              <w:t>万</w:t>
            </w:r>
            <w:r w:rsidRPr="00023476">
              <w:rPr>
                <w:rFonts w:asciiTheme="minorHAnsi" w:eastAsiaTheme="majorEastAsia" w:hAnsiTheme="minorHAnsi" w:cstheme="minorHAnsi" w:hint="eastAsia"/>
                <w:szCs w:val="21"/>
              </w:rPr>
              <w:t>元）</w:t>
            </w:r>
          </w:p>
        </w:tc>
      </w:tr>
      <w:tr w:rsidR="009A3AFA" w14:paraId="541BDD00" w14:textId="77777777" w:rsidTr="009A3AFA">
        <w:tc>
          <w:tcPr>
            <w:tcW w:w="1701" w:type="dxa"/>
          </w:tcPr>
          <w:p w14:paraId="2542C56E" w14:textId="77777777" w:rsidR="009A3AFA" w:rsidRPr="005A5968" w:rsidRDefault="009A3AFA"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571" w:type="dxa"/>
          </w:tcPr>
          <w:p w14:paraId="0D9CD173" w14:textId="259D2980" w:rsidR="009A3AFA" w:rsidRDefault="00DD2537"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申请费、</w:t>
            </w:r>
            <w:r w:rsidR="009A3AFA" w:rsidRPr="00541FE8">
              <w:rPr>
                <w:rFonts w:asciiTheme="minorHAnsi" w:eastAsiaTheme="majorEastAsia" w:hAnsiTheme="minorHAnsi" w:cstheme="minorHAnsi" w:hint="eastAsia"/>
                <w:szCs w:val="21"/>
              </w:rPr>
              <w:t>学</w:t>
            </w:r>
            <w:r w:rsidR="009A3AFA">
              <w:rPr>
                <w:rFonts w:asciiTheme="minorHAnsi" w:eastAsiaTheme="majorEastAsia" w:hAnsiTheme="minorHAnsi" w:cstheme="minorHAnsi" w:hint="eastAsia"/>
                <w:szCs w:val="21"/>
              </w:rPr>
              <w:t>费</w:t>
            </w:r>
            <w:r w:rsidR="009A3AFA" w:rsidRPr="00541FE8">
              <w:rPr>
                <w:rFonts w:asciiTheme="minorHAnsi" w:eastAsiaTheme="majorEastAsia" w:hAnsiTheme="minorHAnsi" w:cstheme="minorHAnsi" w:hint="eastAsia"/>
                <w:szCs w:val="21"/>
              </w:rPr>
              <w:t>及项目设计与管理费</w:t>
            </w:r>
          </w:p>
        </w:tc>
      </w:tr>
      <w:tr w:rsidR="009A3AFA" w14:paraId="0399B075" w14:textId="77777777" w:rsidTr="009A3AFA">
        <w:tc>
          <w:tcPr>
            <w:tcW w:w="1701" w:type="dxa"/>
          </w:tcPr>
          <w:p w14:paraId="4BFA39FE" w14:textId="77777777" w:rsidR="009A3AFA" w:rsidRDefault="009A3AFA"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571" w:type="dxa"/>
          </w:tcPr>
          <w:p w14:paraId="598F9BD0" w14:textId="77777777" w:rsidR="009A3AFA" w:rsidRDefault="009A3AFA"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w:t>
            </w:r>
            <w:r w:rsidRPr="00541FE8">
              <w:rPr>
                <w:rFonts w:asciiTheme="minorHAnsi" w:eastAsiaTheme="majorEastAsia" w:hAnsiTheme="minorHAnsi" w:cstheme="minorHAnsi" w:hint="eastAsia"/>
                <w:szCs w:val="21"/>
              </w:rPr>
              <w:t>住宿费、</w:t>
            </w:r>
            <w:r>
              <w:rPr>
                <w:rFonts w:asciiTheme="minorHAnsi" w:eastAsiaTheme="majorEastAsia" w:hAnsiTheme="minorHAnsi" w:cstheme="minorHAnsi" w:hint="eastAsia"/>
                <w:szCs w:val="21"/>
              </w:rPr>
              <w:t>个人</w:t>
            </w:r>
            <w:r w:rsidRPr="00541FE8">
              <w:rPr>
                <w:rFonts w:asciiTheme="minorHAnsi" w:eastAsiaTheme="majorEastAsia" w:hAnsiTheme="minorHAnsi" w:cstheme="minorHAnsi" w:hint="eastAsia"/>
                <w:szCs w:val="21"/>
              </w:rPr>
              <w:t>生活费</w:t>
            </w:r>
          </w:p>
          <w:p w14:paraId="755972E5" w14:textId="77777777" w:rsidR="009A3AFA" w:rsidRPr="00977FA8" w:rsidRDefault="009A3AFA"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注：</w:t>
            </w:r>
            <w:r>
              <w:rPr>
                <w:rFonts w:cs="Calibri" w:hint="eastAsia"/>
                <w:color w:val="000000"/>
                <w:sz w:val="22"/>
                <w:szCs w:val="22"/>
              </w:rPr>
              <w:t>多伦多地区的寄宿费用大约为每月</w:t>
            </w:r>
            <w:r w:rsidRPr="00A16D24">
              <w:rPr>
                <w:rFonts w:asciiTheme="minorHAnsi" w:hAnsiTheme="minorHAnsi" w:cs="Calibri"/>
                <w:color w:val="000000" w:themeColor="text1"/>
                <w:sz w:val="22"/>
                <w:szCs w:val="22"/>
              </w:rPr>
              <w:t>1</w:t>
            </w:r>
            <w:r w:rsidRPr="00A16D24">
              <w:rPr>
                <w:rFonts w:asciiTheme="minorHAnsi" w:hAnsiTheme="minorHAnsi" w:cs="Calibri" w:hint="eastAsia"/>
                <w:color w:val="000000" w:themeColor="text1"/>
                <w:sz w:val="22"/>
                <w:szCs w:val="22"/>
              </w:rPr>
              <w:t>,</w:t>
            </w:r>
            <w:r w:rsidRPr="00A16D24">
              <w:rPr>
                <w:rFonts w:asciiTheme="minorHAnsi" w:hAnsiTheme="minorHAnsi" w:cs="Calibri"/>
                <w:color w:val="000000" w:themeColor="text1"/>
                <w:sz w:val="22"/>
                <w:szCs w:val="22"/>
              </w:rPr>
              <w:t>200</w:t>
            </w:r>
            <w:r w:rsidRPr="00A16D24">
              <w:rPr>
                <w:rFonts w:cs="Calibri" w:hint="eastAsia"/>
                <w:color w:val="000000" w:themeColor="text1"/>
                <w:sz w:val="22"/>
                <w:szCs w:val="22"/>
              </w:rPr>
              <w:t>加元左右</w:t>
            </w:r>
          </w:p>
        </w:tc>
      </w:tr>
    </w:tbl>
    <w:p w14:paraId="53141521" w14:textId="77777777" w:rsidR="005B3492" w:rsidRPr="009A3AFA" w:rsidRDefault="005B3492">
      <w:pPr>
        <w:spacing w:line="360" w:lineRule="auto"/>
        <w:rPr>
          <w:rFonts w:asciiTheme="minorHAnsi" w:eastAsiaTheme="majorEastAsia" w:hAnsiTheme="minorHAnsi" w:cstheme="minorHAnsi"/>
          <w:b/>
          <w:bCs/>
          <w:kern w:val="0"/>
          <w:szCs w:val="21"/>
        </w:rPr>
      </w:pPr>
    </w:p>
    <w:p w14:paraId="447B6C3A" w14:textId="60FEFFC5" w:rsidR="005B3492" w:rsidRPr="002078F9" w:rsidRDefault="002078F9">
      <w:pPr>
        <w:spacing w:line="360" w:lineRule="auto"/>
        <w:rPr>
          <w:b/>
          <w:bCs/>
        </w:rPr>
      </w:pPr>
      <w:r w:rsidRPr="002078F9">
        <w:rPr>
          <w:rFonts w:hint="eastAsia"/>
          <w:b/>
          <w:bCs/>
        </w:rPr>
        <w:t>二</w:t>
      </w:r>
      <w:r w:rsidR="009A3AFA" w:rsidRPr="002078F9">
        <w:rPr>
          <w:rFonts w:hint="eastAsia"/>
          <w:b/>
          <w:bCs/>
        </w:rPr>
        <w:t>、项目申请</w:t>
      </w:r>
      <w:r w:rsidRPr="002078F9">
        <w:rPr>
          <w:rFonts w:hint="eastAsia"/>
          <w:b/>
          <w:bCs/>
        </w:rPr>
        <w:t>条件</w:t>
      </w:r>
    </w:p>
    <w:p w14:paraId="0B8E0801" w14:textId="504E2FEB" w:rsidR="009A3AFA" w:rsidRDefault="009A3AFA" w:rsidP="00CB2447">
      <w:pPr>
        <w:pStyle w:val="a5"/>
        <w:numPr>
          <w:ilvl w:val="0"/>
          <w:numId w:val="16"/>
        </w:numPr>
        <w:spacing w:line="360" w:lineRule="auto"/>
        <w:ind w:firstLineChars="0"/>
      </w:pPr>
      <w:r>
        <w:rPr>
          <w:rFonts w:hint="eastAsia"/>
        </w:rPr>
        <w:t>仅限本校全日制在校生；且成绩优异、道德品质好，在校期间未受过纪律处分，身心健康，能顺利完成海外学习任务；</w:t>
      </w:r>
    </w:p>
    <w:p w14:paraId="62D5C044" w14:textId="4DE51B48" w:rsidR="009A3AFA" w:rsidRDefault="009A3AFA" w:rsidP="00CB2447">
      <w:pPr>
        <w:pStyle w:val="a5"/>
        <w:numPr>
          <w:ilvl w:val="0"/>
          <w:numId w:val="16"/>
        </w:numPr>
        <w:spacing w:line="360" w:lineRule="auto"/>
        <w:ind w:firstLineChars="0"/>
      </w:pPr>
      <w:r>
        <w:rPr>
          <w:rFonts w:hint="eastAsia"/>
        </w:rPr>
        <w:t>英语要求：具有良好的英语基础，入学参加语言测试</w:t>
      </w:r>
      <w:r>
        <w:rPr>
          <w:rFonts w:hint="eastAsia"/>
        </w:rPr>
        <w:t xml:space="preserve"> </w:t>
      </w:r>
    </w:p>
    <w:p w14:paraId="3D3DC97E" w14:textId="1BE9C375" w:rsidR="009A3AFA" w:rsidRDefault="009A3AFA" w:rsidP="00CB2447">
      <w:pPr>
        <w:pStyle w:val="a5"/>
        <w:numPr>
          <w:ilvl w:val="0"/>
          <w:numId w:val="16"/>
        </w:numPr>
        <w:spacing w:line="360" w:lineRule="auto"/>
        <w:ind w:firstLineChars="0"/>
      </w:pPr>
      <w:r>
        <w:rPr>
          <w:rFonts w:hint="eastAsia"/>
        </w:rPr>
        <w:t>家庭具有一定经济基础，能够提供访学所需学费及生活费；</w:t>
      </w:r>
    </w:p>
    <w:p w14:paraId="03E604A4" w14:textId="5CE19CDB" w:rsidR="009A3AFA" w:rsidRDefault="009A3AFA" w:rsidP="00CB2447">
      <w:pPr>
        <w:pStyle w:val="a5"/>
        <w:numPr>
          <w:ilvl w:val="0"/>
          <w:numId w:val="16"/>
        </w:numPr>
        <w:spacing w:line="360" w:lineRule="auto"/>
        <w:ind w:firstLineChars="0"/>
      </w:pPr>
      <w:r>
        <w:rPr>
          <w:rFonts w:hint="eastAsia"/>
        </w:rPr>
        <w:t>通过全美国际教育协会的项目面试、加方大学的学术审核、以及我校院系及国际交流处的派出资格审核。</w:t>
      </w:r>
    </w:p>
    <w:p w14:paraId="4DF3D3B9" w14:textId="77777777" w:rsidR="005B3492" w:rsidRDefault="005B3492" w:rsidP="00CB2447">
      <w:pPr>
        <w:spacing w:line="360" w:lineRule="auto"/>
      </w:pPr>
    </w:p>
    <w:p w14:paraId="0F21B1F2" w14:textId="77777777" w:rsidR="005B3492" w:rsidRDefault="005B3492">
      <w:pPr>
        <w:spacing w:line="360" w:lineRule="auto"/>
      </w:pPr>
    </w:p>
    <w:p w14:paraId="1AB456D3" w14:textId="58782F40" w:rsidR="005B3492" w:rsidRDefault="00CA4481">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lastRenderedPageBreak/>
        <w:t>加拿大</w:t>
      </w:r>
      <w:r w:rsidR="00DD2537">
        <w:rPr>
          <w:rFonts w:asciiTheme="minorHAnsi" w:eastAsiaTheme="majorEastAsia" w:hAnsiTheme="minorHAnsi" w:cstheme="minorHAnsi" w:hint="eastAsia"/>
          <w:b/>
          <w:kern w:val="0"/>
          <w:sz w:val="32"/>
          <w:szCs w:val="21"/>
        </w:rPr>
        <w:t>麦吉尔</w:t>
      </w:r>
      <w:r>
        <w:rPr>
          <w:rFonts w:asciiTheme="minorHAnsi" w:eastAsiaTheme="majorEastAsia" w:hAnsiTheme="minorHAnsi" w:cstheme="minorHAnsi" w:hint="eastAsia"/>
          <w:b/>
          <w:kern w:val="0"/>
          <w:sz w:val="32"/>
          <w:szCs w:val="21"/>
        </w:rPr>
        <w:t>大学</w:t>
      </w:r>
    </w:p>
    <w:p w14:paraId="1373A230" w14:textId="31A72134" w:rsidR="005B3492" w:rsidRDefault="00CB2447">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寒假</w:t>
      </w:r>
      <w:r w:rsidR="00CA4481">
        <w:rPr>
          <w:rFonts w:asciiTheme="minorHAnsi" w:eastAsiaTheme="majorEastAsia" w:hAnsiTheme="minorHAnsi" w:cstheme="minorHAnsi"/>
          <w:b/>
          <w:kern w:val="0"/>
          <w:sz w:val="32"/>
          <w:szCs w:val="21"/>
        </w:rPr>
        <w:t>访学项目</w:t>
      </w:r>
      <w:r w:rsidR="00CA4481">
        <w:rPr>
          <w:rFonts w:asciiTheme="minorHAnsi" w:eastAsiaTheme="majorEastAsia" w:hAnsiTheme="minorHAnsi" w:cstheme="minorHAnsi" w:hint="eastAsia"/>
          <w:b/>
          <w:kern w:val="0"/>
          <w:sz w:val="32"/>
          <w:szCs w:val="21"/>
        </w:rPr>
        <w:t>介绍</w:t>
      </w:r>
    </w:p>
    <w:p w14:paraId="73B18C4C" w14:textId="6EA0D326" w:rsidR="002078F9" w:rsidRPr="00105141" w:rsidRDefault="002078F9" w:rsidP="002078F9">
      <w:pPr>
        <w:pStyle w:val="a5"/>
        <w:widowControl/>
        <w:numPr>
          <w:ilvl w:val="0"/>
          <w:numId w:val="25"/>
        </w:numPr>
        <w:spacing w:line="360" w:lineRule="auto"/>
        <w:ind w:firstLineChars="0"/>
        <w:rPr>
          <w:rFonts w:asciiTheme="minorEastAsia" w:eastAsiaTheme="minorEastAsia" w:hAnsiTheme="minorEastAsia" w:cstheme="minorHAnsi"/>
          <w:b/>
          <w:kern w:val="0"/>
          <w:szCs w:val="21"/>
        </w:rPr>
      </w:pPr>
      <w:r w:rsidRPr="00105141">
        <w:rPr>
          <w:rFonts w:asciiTheme="minorEastAsia" w:eastAsiaTheme="minorEastAsia" w:hAnsiTheme="minorEastAsia" w:cstheme="minorHAnsi" w:hint="eastAsia"/>
          <w:b/>
          <w:kern w:val="0"/>
          <w:szCs w:val="21"/>
        </w:rPr>
        <w:t>项目介绍</w:t>
      </w:r>
    </w:p>
    <w:p w14:paraId="06A121F8" w14:textId="62797DFD" w:rsidR="002078F9" w:rsidRPr="00105141" w:rsidRDefault="002078F9" w:rsidP="002078F9">
      <w:pPr>
        <w:pStyle w:val="a5"/>
        <w:widowControl/>
        <w:spacing w:line="360" w:lineRule="auto"/>
        <w:ind w:left="440" w:firstLineChars="0" w:firstLine="0"/>
        <w:rPr>
          <w:rFonts w:asciiTheme="minorEastAsia" w:eastAsiaTheme="minorEastAsia" w:hAnsiTheme="minorEastAsia" w:cstheme="minorHAnsi"/>
          <w:b/>
          <w:kern w:val="0"/>
          <w:szCs w:val="21"/>
        </w:rPr>
      </w:pPr>
      <w:r w:rsidRPr="00105141">
        <w:rPr>
          <w:rFonts w:asciiTheme="minorEastAsia" w:eastAsiaTheme="minorEastAsia" w:hAnsiTheme="minorEastAsia" w:cstheme="minorHAnsi" w:hint="eastAsia"/>
          <w:b/>
          <w:kern w:val="0"/>
          <w:szCs w:val="21"/>
        </w:rPr>
        <w:t>1.</w:t>
      </w:r>
      <w:r w:rsidRPr="00105141">
        <w:rPr>
          <w:rFonts w:asciiTheme="minorEastAsia" w:eastAsiaTheme="minorEastAsia" w:hAnsiTheme="minorEastAsia" w:cstheme="minorHAnsi" w:hint="eastAsia"/>
          <w:b/>
          <w:bCs/>
          <w:kern w:val="0"/>
          <w:szCs w:val="21"/>
        </w:rPr>
        <w:t xml:space="preserve"> </w:t>
      </w:r>
      <w:r w:rsidR="00DD2537">
        <w:rPr>
          <w:rFonts w:asciiTheme="minorEastAsia" w:eastAsiaTheme="minorEastAsia" w:hAnsiTheme="minorEastAsia" w:cstheme="minorHAnsi" w:hint="eastAsia"/>
          <w:b/>
          <w:bCs/>
          <w:kern w:val="0"/>
          <w:szCs w:val="21"/>
        </w:rPr>
        <w:t>麦吉尔</w:t>
      </w:r>
      <w:r w:rsidRPr="00105141">
        <w:rPr>
          <w:rFonts w:asciiTheme="minorEastAsia" w:eastAsiaTheme="minorEastAsia" w:hAnsiTheme="minorEastAsia" w:cstheme="minorHAnsi"/>
          <w:b/>
          <w:bCs/>
          <w:kern w:val="0"/>
          <w:szCs w:val="21"/>
        </w:rPr>
        <w:t>大学</w:t>
      </w:r>
      <w:r w:rsidRPr="00105141">
        <w:rPr>
          <w:rFonts w:asciiTheme="minorEastAsia" w:eastAsiaTheme="minorEastAsia" w:hAnsiTheme="minorEastAsia" w:cstheme="minorHAnsi" w:hint="eastAsia"/>
          <w:b/>
          <w:bCs/>
          <w:kern w:val="0"/>
          <w:szCs w:val="21"/>
        </w:rPr>
        <w:t>简介</w:t>
      </w:r>
    </w:p>
    <w:p w14:paraId="5621D47E" w14:textId="69E35090" w:rsidR="005B3492" w:rsidRDefault="00825211">
      <w:pPr>
        <w:widowControl/>
        <w:spacing w:line="360" w:lineRule="auto"/>
        <w:jc w:val="left"/>
        <w:rPr>
          <w:rFonts w:asciiTheme="minorHAnsi" w:hAnsiTheme="minorHAnsi" w:cs="Calibri"/>
          <w:szCs w:val="21"/>
        </w:rPr>
      </w:pPr>
      <w:r>
        <w:rPr>
          <w:noProof/>
        </w:rPr>
        <w:drawing>
          <wp:anchor distT="0" distB="0" distL="114300" distR="114300" simplePos="0" relativeHeight="251653632" behindDoc="0" locked="0" layoutInCell="1" allowOverlap="1" wp14:anchorId="2115448F" wp14:editId="25F1AA2C">
            <wp:simplePos x="0" y="0"/>
            <wp:positionH relativeFrom="column">
              <wp:posOffset>300251</wp:posOffset>
            </wp:positionH>
            <wp:positionV relativeFrom="paragraph">
              <wp:posOffset>299559</wp:posOffset>
            </wp:positionV>
            <wp:extent cx="5274310" cy="2146935"/>
            <wp:effectExtent l="0" t="0" r="2540" b="571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2146935"/>
                    </a:xfrm>
                    <a:prstGeom prst="rect">
                      <a:avLst/>
                    </a:prstGeom>
                  </pic:spPr>
                </pic:pic>
              </a:graphicData>
            </a:graphic>
          </wp:anchor>
        </w:drawing>
      </w:r>
    </w:p>
    <w:p w14:paraId="6538E768" w14:textId="77777777" w:rsidR="00825211" w:rsidRDefault="00825211" w:rsidP="00825211">
      <w:pPr>
        <w:pStyle w:val="a5"/>
        <w:widowControl/>
        <w:numPr>
          <w:ilvl w:val="0"/>
          <w:numId w:val="21"/>
        </w:numPr>
        <w:spacing w:line="360" w:lineRule="auto"/>
        <w:ind w:firstLineChars="0"/>
        <w:jc w:val="left"/>
        <w:rPr>
          <w:rFonts w:asciiTheme="minorHAnsi" w:eastAsiaTheme="majorEastAsia" w:hAnsiTheme="minorHAnsi" w:cstheme="minorHAnsi"/>
          <w:szCs w:val="21"/>
        </w:rPr>
      </w:pPr>
      <w:r>
        <w:rPr>
          <w:rFonts w:asciiTheme="minorHAnsi" w:hAnsiTheme="minorHAnsi" w:cs="Arial"/>
          <w:color w:val="333333"/>
          <w:kern w:val="0"/>
          <w:szCs w:val="21"/>
        </w:rPr>
        <w:t>创建于</w:t>
      </w:r>
      <w:r>
        <w:rPr>
          <w:rFonts w:asciiTheme="minorHAnsi" w:hAnsiTheme="minorHAnsi" w:cs="Arial"/>
          <w:color w:val="333333"/>
          <w:kern w:val="0"/>
          <w:szCs w:val="21"/>
        </w:rPr>
        <w:t>1</w:t>
      </w:r>
      <w:r>
        <w:rPr>
          <w:rFonts w:asciiTheme="minorHAnsi" w:hAnsiTheme="minorHAnsi" w:cs="Arial" w:hint="eastAsia"/>
          <w:color w:val="333333"/>
          <w:kern w:val="0"/>
          <w:szCs w:val="21"/>
        </w:rPr>
        <w:t>821</w:t>
      </w:r>
      <w:r>
        <w:rPr>
          <w:rFonts w:asciiTheme="minorHAnsi" w:hAnsiTheme="minorHAnsi" w:cs="Arial"/>
          <w:color w:val="333333"/>
          <w:kern w:val="0"/>
          <w:szCs w:val="21"/>
        </w:rPr>
        <w:t>年，是加拿大的一所顶尖学府，</w:t>
      </w:r>
      <w:r>
        <w:rPr>
          <w:rFonts w:asciiTheme="minorHAnsi" w:hAnsiTheme="minorHAnsi" w:cs="Arial" w:hint="eastAsia"/>
          <w:color w:val="333333"/>
          <w:kern w:val="0"/>
          <w:szCs w:val="21"/>
        </w:rPr>
        <w:t>也是世界著名的公立研究型大学；</w:t>
      </w:r>
    </w:p>
    <w:p w14:paraId="53126735" w14:textId="77777777" w:rsidR="00825211" w:rsidRDefault="00825211" w:rsidP="00825211">
      <w:pPr>
        <w:pStyle w:val="a5"/>
        <w:widowControl/>
        <w:numPr>
          <w:ilvl w:val="0"/>
          <w:numId w:val="21"/>
        </w:numPr>
        <w:spacing w:line="360" w:lineRule="auto"/>
        <w:ind w:firstLineChars="0"/>
        <w:jc w:val="left"/>
        <w:rPr>
          <w:rFonts w:asciiTheme="minorHAnsi" w:eastAsiaTheme="majorEastAsia" w:hAnsiTheme="minorHAnsi" w:cstheme="minorHAnsi"/>
          <w:szCs w:val="21"/>
        </w:rPr>
      </w:pPr>
      <w:r>
        <w:rPr>
          <w:rFonts w:asciiTheme="minorHAnsi" w:hAnsiTheme="minorHAnsi"/>
        </w:rPr>
        <w:t>201</w:t>
      </w:r>
      <w:r>
        <w:rPr>
          <w:rFonts w:asciiTheme="minorHAnsi" w:hAnsiTheme="minorHAnsi" w:hint="eastAsia"/>
        </w:rPr>
        <w:t>9</w:t>
      </w:r>
      <w:r>
        <w:rPr>
          <w:rFonts w:asciiTheme="minorHAnsi" w:hAnsiTheme="minorHAnsi"/>
        </w:rPr>
        <w:t>年加拿大</w:t>
      </w:r>
      <w:r>
        <w:rPr>
          <w:rFonts w:asciiTheme="minorHAnsi" w:hAnsiTheme="minorHAnsi" w:hint="eastAsia"/>
        </w:rPr>
        <w:t>Maclean</w:t>
      </w:r>
      <w:r>
        <w:rPr>
          <w:rFonts w:asciiTheme="minorHAnsi" w:hAnsiTheme="minorHAnsi" w:hint="eastAsia"/>
        </w:rPr>
        <w:t>杂志全加医博类大学排名榜首；</w:t>
      </w:r>
      <w:r>
        <w:rPr>
          <w:rFonts w:asciiTheme="minorHAnsi" w:hAnsiTheme="minorHAnsi" w:hint="eastAsia"/>
        </w:rPr>
        <w:t>2019</w:t>
      </w:r>
      <w:r>
        <w:rPr>
          <w:rFonts w:asciiTheme="minorHAnsi" w:hAnsiTheme="minorHAnsi" w:hint="eastAsia"/>
        </w:rPr>
        <w:t>年美国新闻与世界报道全球大学综合排名第</w:t>
      </w:r>
      <w:r>
        <w:rPr>
          <w:rFonts w:asciiTheme="minorHAnsi" w:hAnsiTheme="minorHAnsi" w:hint="eastAsia"/>
        </w:rPr>
        <w:t>43</w:t>
      </w:r>
      <w:r>
        <w:rPr>
          <w:rFonts w:asciiTheme="minorHAnsi" w:hAnsiTheme="minorHAnsi" w:hint="eastAsia"/>
        </w:rPr>
        <w:t>；</w:t>
      </w:r>
      <w:r>
        <w:rPr>
          <w:rFonts w:asciiTheme="minorHAnsi" w:hAnsiTheme="minorHAnsi" w:hint="eastAsia"/>
        </w:rPr>
        <w:t xml:space="preserve"> 2019</w:t>
      </w:r>
      <w:r>
        <w:rPr>
          <w:rFonts w:asciiTheme="minorHAnsi" w:hAnsiTheme="minorHAnsi" w:hint="eastAsia"/>
        </w:rPr>
        <w:t>年</w:t>
      </w:r>
      <w:r>
        <w:rPr>
          <w:rFonts w:asciiTheme="minorHAnsi" w:hAnsiTheme="minorHAnsi" w:hint="eastAsia"/>
        </w:rPr>
        <w:t>Times</w:t>
      </w:r>
      <w:r>
        <w:rPr>
          <w:rFonts w:asciiTheme="minorHAnsi" w:hAnsiTheme="minorHAnsi" w:hint="eastAsia"/>
        </w:rPr>
        <w:t>高等教育世界大学综合排名第</w:t>
      </w:r>
      <w:r>
        <w:rPr>
          <w:rFonts w:asciiTheme="minorHAnsi" w:hAnsiTheme="minorHAnsi" w:hint="eastAsia"/>
        </w:rPr>
        <w:t>44</w:t>
      </w:r>
      <w:r>
        <w:rPr>
          <w:rFonts w:asciiTheme="minorHAnsi" w:hAnsiTheme="minorHAnsi" w:hint="eastAsia"/>
        </w:rPr>
        <w:t>；</w:t>
      </w:r>
    </w:p>
    <w:p w14:paraId="040E41B6" w14:textId="77777777" w:rsidR="00825211" w:rsidRDefault="00825211" w:rsidP="00825211">
      <w:pPr>
        <w:pStyle w:val="a5"/>
        <w:widowControl/>
        <w:numPr>
          <w:ilvl w:val="0"/>
          <w:numId w:val="21"/>
        </w:numPr>
        <w:spacing w:line="360" w:lineRule="auto"/>
        <w:ind w:firstLineChars="0"/>
        <w:jc w:val="left"/>
        <w:rPr>
          <w:rFonts w:asciiTheme="minorHAnsi" w:eastAsiaTheme="majorEastAsia" w:hAnsiTheme="minorHAnsi" w:cstheme="minorHAnsi"/>
          <w:szCs w:val="21"/>
        </w:rPr>
      </w:pPr>
      <w:r>
        <w:rPr>
          <w:rFonts w:asciiTheme="minorHAnsi" w:hAnsiTheme="minorHAnsi" w:hint="eastAsia"/>
        </w:rPr>
        <w:t>下设</w:t>
      </w:r>
      <w:r>
        <w:rPr>
          <w:rFonts w:asciiTheme="minorHAnsi" w:hAnsiTheme="minorHAnsi" w:hint="eastAsia"/>
        </w:rPr>
        <w:t>11</w:t>
      </w:r>
      <w:r>
        <w:rPr>
          <w:rFonts w:asciiTheme="minorHAnsi" w:hAnsiTheme="minorHAnsi" w:hint="eastAsia"/>
        </w:rPr>
        <w:t>个院系，</w:t>
      </w:r>
      <w:r>
        <w:rPr>
          <w:rFonts w:asciiTheme="minorHAnsi" w:hAnsiTheme="minorHAnsi"/>
        </w:rPr>
        <w:t>学生超过</w:t>
      </w:r>
      <w:r>
        <w:rPr>
          <w:rFonts w:asciiTheme="minorHAnsi" w:hAnsiTheme="minorHAnsi" w:hint="eastAsia"/>
        </w:rPr>
        <w:t>4</w:t>
      </w:r>
      <w:r>
        <w:rPr>
          <w:rFonts w:asciiTheme="minorHAnsi" w:hAnsiTheme="minorHAnsi" w:hint="eastAsia"/>
        </w:rPr>
        <w:t>万人，在医学、文学、法学、工程、科学和管理学</w:t>
      </w:r>
      <w:r>
        <w:rPr>
          <w:rFonts w:asciiTheme="minorHAnsi" w:hAnsiTheme="minorHAnsi"/>
        </w:rPr>
        <w:t>等领域均居于世界领先水平</w:t>
      </w:r>
      <w:r>
        <w:rPr>
          <w:rFonts w:asciiTheme="minorHAnsi" w:hAnsiTheme="minorHAnsi" w:hint="eastAsia"/>
        </w:rPr>
        <w:t>，</w:t>
      </w:r>
      <w:r>
        <w:rPr>
          <w:rFonts w:asciiTheme="minorHAnsi" w:hAnsiTheme="minorHAnsi"/>
        </w:rPr>
        <w:t>历史上曾培养</w:t>
      </w:r>
      <w:r>
        <w:rPr>
          <w:rFonts w:asciiTheme="minorHAnsi" w:hAnsiTheme="minorHAnsi" w:hint="eastAsia"/>
        </w:rPr>
        <w:t>12</w:t>
      </w:r>
      <w:r>
        <w:rPr>
          <w:rFonts w:asciiTheme="minorHAnsi" w:hAnsiTheme="minorHAnsi" w:hint="eastAsia"/>
        </w:rPr>
        <w:t>位诺贝尔奖得主</w:t>
      </w:r>
      <w:r>
        <w:rPr>
          <w:rFonts w:asciiTheme="minorHAnsi" w:hAnsiTheme="minorHAnsi" w:cs="Arial" w:hint="eastAsia"/>
          <w:color w:val="333333"/>
          <w:kern w:val="0"/>
          <w:szCs w:val="21"/>
        </w:rPr>
        <w:t>；</w:t>
      </w:r>
    </w:p>
    <w:p w14:paraId="31FB9459" w14:textId="5D322887" w:rsidR="00825211" w:rsidRDefault="00825211" w:rsidP="00825211">
      <w:pPr>
        <w:pStyle w:val="a5"/>
        <w:widowControl/>
        <w:numPr>
          <w:ilvl w:val="0"/>
          <w:numId w:val="21"/>
        </w:numPr>
        <w:spacing w:line="360" w:lineRule="auto"/>
        <w:ind w:firstLineChars="0"/>
        <w:jc w:val="left"/>
        <w:rPr>
          <w:rFonts w:asciiTheme="minorHAnsi" w:eastAsiaTheme="majorEastAsia" w:hAnsiTheme="minorHAnsi" w:cstheme="minorHAnsi"/>
          <w:szCs w:val="21"/>
        </w:rPr>
      </w:pPr>
      <w:r>
        <w:rPr>
          <w:rFonts w:asciiTheme="minorHAnsi" w:hAnsiTheme="minorHAnsi" w:hint="eastAsia"/>
        </w:rPr>
        <w:t>学校所处的蒙特利尔市位于加拿大东南部，是</w:t>
      </w:r>
      <w:r>
        <w:rPr>
          <w:rFonts w:asciiTheme="minorHAnsi" w:hAnsiTheme="minorHAnsi" w:hint="eastAsia"/>
          <w:bCs/>
        </w:rPr>
        <w:t>加拿大第二大城市</w:t>
      </w:r>
      <w:r>
        <w:rPr>
          <w:rFonts w:asciiTheme="minorHAnsi" w:hAnsiTheme="minorHAnsi" w:hint="eastAsia"/>
        </w:rPr>
        <w:t>及魁北克省最大城市，是世界上最宜居的城市之一，</w:t>
      </w:r>
      <w:r>
        <w:rPr>
          <w:rFonts w:asciiTheme="minorHAnsi" w:hAnsiTheme="minorHAnsi" w:hint="eastAsia"/>
        </w:rPr>
        <w:t>2017</w:t>
      </w:r>
      <w:r>
        <w:rPr>
          <w:rFonts w:asciiTheme="minorHAnsi" w:hAnsiTheme="minorHAnsi" w:hint="eastAsia"/>
        </w:rPr>
        <w:t>年曾被</w:t>
      </w:r>
      <w:r>
        <w:rPr>
          <w:rFonts w:asciiTheme="minorHAnsi" w:hAnsiTheme="minorHAnsi" w:hint="eastAsia"/>
        </w:rPr>
        <w:t>QS</w:t>
      </w:r>
      <w:r>
        <w:rPr>
          <w:rFonts w:asciiTheme="minorHAnsi" w:hAnsiTheme="minorHAnsi" w:hint="eastAsia"/>
        </w:rPr>
        <w:t>评为“世界最佳留学城市”</w:t>
      </w:r>
      <w:r>
        <w:rPr>
          <w:rFonts w:asciiTheme="minorHAnsi" w:hAnsiTheme="minorHAnsi" w:hint="eastAsia"/>
        </w:rPr>
        <w:t>。</w:t>
      </w:r>
    </w:p>
    <w:p w14:paraId="1E4AFA50" w14:textId="486575A9" w:rsidR="00105141" w:rsidRPr="00105141" w:rsidRDefault="00105141">
      <w:pPr>
        <w:widowControl/>
        <w:spacing w:line="360" w:lineRule="auto"/>
        <w:jc w:val="left"/>
        <w:rPr>
          <w:rFonts w:ascii="Calibri" w:hAnsi="Calibri" w:cs="Calibri"/>
          <w:b/>
          <w:bCs/>
          <w:color w:val="000000"/>
          <w:kern w:val="0"/>
          <w:szCs w:val="21"/>
        </w:rPr>
      </w:pPr>
      <w:r w:rsidRPr="00105141">
        <w:rPr>
          <w:rFonts w:ascii="Calibri" w:hAnsi="Calibri" w:cs="Calibri"/>
          <w:b/>
          <w:bCs/>
          <w:color w:val="000000"/>
          <w:kern w:val="0"/>
          <w:szCs w:val="21"/>
        </w:rPr>
        <w:t>2</w:t>
      </w:r>
      <w:r w:rsidRPr="00105141">
        <w:rPr>
          <w:rFonts w:ascii="Calibri" w:hAnsi="Calibri" w:cs="Calibri"/>
          <w:b/>
          <w:bCs/>
          <w:color w:val="000000"/>
          <w:kern w:val="0"/>
          <w:szCs w:val="21"/>
        </w:rPr>
        <w:t>、</w:t>
      </w:r>
      <w:r w:rsidRPr="00105141">
        <w:rPr>
          <w:rFonts w:ascii="Calibri" w:hAnsi="Calibri" w:cs="Calibri"/>
          <w:b/>
          <w:color w:val="000000"/>
          <w:szCs w:val="21"/>
        </w:rPr>
        <w:t>访学</w:t>
      </w:r>
      <w:r w:rsidRPr="00105141">
        <w:rPr>
          <w:rFonts w:ascii="Calibri" w:hAnsi="Calibri" w:cs="Calibri" w:hint="eastAsia"/>
          <w:b/>
          <w:color w:val="000000"/>
          <w:szCs w:val="21"/>
        </w:rPr>
        <w:t>时间及课程内容</w:t>
      </w:r>
    </w:p>
    <w:p w14:paraId="4C88F2CE" w14:textId="77777777" w:rsidR="005B3492" w:rsidRDefault="00CA4481">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p>
    <w:p w14:paraId="3CD795F0" w14:textId="12BF2C7B" w:rsidR="005B3492" w:rsidRDefault="00D664A4" w:rsidP="00602493">
      <w:pPr>
        <w:widowControl/>
        <w:spacing w:line="360" w:lineRule="auto"/>
        <w:rPr>
          <w:rFonts w:asciiTheme="minorHAnsi" w:hAnsiTheme="minorHAnsi" w:cs="Calibri"/>
          <w:szCs w:val="21"/>
        </w:rPr>
      </w:pPr>
      <w:r w:rsidRPr="00DB0013">
        <w:rPr>
          <w:rFonts w:asciiTheme="minorHAnsi" w:eastAsiaTheme="majorEastAsia" w:hAnsiTheme="minorHAnsi" w:cstheme="minorHAnsi"/>
          <w:b/>
          <w:szCs w:val="21"/>
        </w:rPr>
        <w:t>2020</w:t>
      </w:r>
      <w:r w:rsidRPr="00DB0013">
        <w:rPr>
          <w:rFonts w:asciiTheme="minorHAnsi" w:eastAsiaTheme="majorEastAsia" w:hAnsiTheme="minorHAnsi" w:cstheme="minorHAnsi"/>
          <w:b/>
          <w:szCs w:val="21"/>
        </w:rPr>
        <w:t>年</w:t>
      </w:r>
      <w:r w:rsidRPr="00DB0013">
        <w:rPr>
          <w:rFonts w:asciiTheme="minorHAnsi" w:eastAsiaTheme="majorEastAsia" w:hAnsiTheme="minorHAnsi" w:cstheme="minorHAnsi" w:hint="eastAsia"/>
          <w:b/>
          <w:szCs w:val="21"/>
        </w:rPr>
        <w:t>1</w:t>
      </w:r>
      <w:r w:rsidRPr="00DB0013">
        <w:rPr>
          <w:rFonts w:asciiTheme="minorHAnsi" w:eastAsiaTheme="majorEastAsia" w:hAnsiTheme="minorHAnsi" w:cstheme="minorHAnsi" w:hint="eastAsia"/>
          <w:b/>
          <w:szCs w:val="21"/>
        </w:rPr>
        <w:t>月</w:t>
      </w:r>
      <w:r w:rsidRPr="00DB0013">
        <w:rPr>
          <w:rFonts w:asciiTheme="minorHAnsi" w:eastAsiaTheme="majorEastAsia" w:hAnsiTheme="minorHAnsi" w:cstheme="minorHAnsi" w:hint="eastAsia"/>
          <w:b/>
          <w:szCs w:val="21"/>
        </w:rPr>
        <w:t>2</w:t>
      </w:r>
      <w:r>
        <w:rPr>
          <w:rFonts w:asciiTheme="minorHAnsi" w:eastAsiaTheme="majorEastAsia" w:hAnsiTheme="minorHAnsi" w:cstheme="minorHAnsi" w:hint="eastAsia"/>
          <w:b/>
          <w:szCs w:val="21"/>
        </w:rPr>
        <w:t>8</w:t>
      </w:r>
      <w:r w:rsidRPr="00DB0013">
        <w:rPr>
          <w:rFonts w:asciiTheme="minorHAnsi" w:eastAsiaTheme="majorEastAsia" w:hAnsiTheme="minorHAnsi" w:cstheme="minorHAnsi" w:hint="eastAsia"/>
          <w:b/>
          <w:szCs w:val="21"/>
        </w:rPr>
        <w:t>日</w:t>
      </w:r>
      <w:r w:rsidRPr="00DB0013">
        <w:rPr>
          <w:rFonts w:asciiTheme="minorHAnsi" w:eastAsiaTheme="majorEastAsia" w:hAnsiTheme="minorHAnsi" w:cstheme="minorHAnsi" w:hint="eastAsia"/>
          <w:b/>
          <w:szCs w:val="21"/>
        </w:rPr>
        <w:t xml:space="preserve"> </w:t>
      </w:r>
      <w:r w:rsidRPr="00DB0013">
        <w:rPr>
          <w:rFonts w:asciiTheme="minorHAnsi" w:eastAsiaTheme="majorEastAsia" w:hAnsiTheme="minorHAnsi" w:cstheme="minorHAnsi"/>
          <w:b/>
          <w:szCs w:val="21"/>
        </w:rPr>
        <w:t>–</w:t>
      </w:r>
      <w:r w:rsidRPr="00DB0013">
        <w:rPr>
          <w:rFonts w:asciiTheme="minorHAnsi" w:eastAsiaTheme="majorEastAsia" w:hAnsiTheme="minorHAnsi" w:cstheme="minorHAnsi" w:hint="eastAsia"/>
          <w:b/>
          <w:szCs w:val="21"/>
        </w:rPr>
        <w:t xml:space="preserve"> 2</w:t>
      </w:r>
      <w:r w:rsidRPr="00DB0013">
        <w:rPr>
          <w:rFonts w:asciiTheme="minorHAnsi" w:eastAsiaTheme="majorEastAsia" w:hAnsiTheme="minorHAnsi" w:cstheme="minorHAnsi" w:hint="eastAsia"/>
          <w:b/>
          <w:szCs w:val="21"/>
        </w:rPr>
        <w:t>月</w:t>
      </w:r>
      <w:r>
        <w:rPr>
          <w:rFonts w:asciiTheme="minorHAnsi" w:eastAsiaTheme="majorEastAsia" w:hAnsiTheme="minorHAnsi" w:cstheme="minorHAnsi" w:hint="eastAsia"/>
          <w:b/>
          <w:szCs w:val="21"/>
        </w:rPr>
        <w:t>14</w:t>
      </w:r>
      <w:r w:rsidRPr="00DB0013">
        <w:rPr>
          <w:rFonts w:asciiTheme="minorHAnsi" w:eastAsiaTheme="majorEastAsia" w:hAnsiTheme="minorHAnsi" w:cstheme="minorHAnsi" w:hint="eastAsia"/>
          <w:b/>
          <w:szCs w:val="21"/>
        </w:rPr>
        <w:t>日</w:t>
      </w:r>
      <w:r w:rsidRPr="00DB0013">
        <w:rPr>
          <w:rFonts w:asciiTheme="minorHAnsi" w:eastAsiaTheme="majorEastAsia" w:hAnsiTheme="minorHAnsi" w:cstheme="minorHAnsi" w:hint="eastAsia"/>
          <w:szCs w:val="21"/>
        </w:rPr>
        <w:t>（</w:t>
      </w:r>
      <w:r w:rsidRPr="00DB0013">
        <w:rPr>
          <w:rFonts w:asciiTheme="minorHAnsi" w:eastAsiaTheme="majorEastAsia" w:hAnsiTheme="minorHAnsi" w:cstheme="minorHAnsi" w:hint="eastAsia"/>
          <w:szCs w:val="21"/>
        </w:rPr>
        <w:t>3</w:t>
      </w:r>
      <w:r w:rsidRPr="00DB0013">
        <w:rPr>
          <w:rFonts w:asciiTheme="minorHAnsi" w:eastAsiaTheme="majorEastAsia" w:hAnsiTheme="minorHAnsi" w:cstheme="minorHAnsi" w:hint="eastAsia"/>
          <w:szCs w:val="21"/>
        </w:rPr>
        <w:t>周）</w:t>
      </w:r>
      <w:r w:rsidR="00CA4481">
        <w:rPr>
          <w:rFonts w:asciiTheme="minorHAnsi" w:eastAsiaTheme="majorEastAsia" w:hAnsiTheme="minorHAnsi" w:cstheme="minorHAnsi"/>
          <w:b/>
          <w:bCs/>
          <w:kern w:val="0"/>
          <w:szCs w:val="21"/>
        </w:rPr>
        <w:br/>
      </w:r>
      <w:r w:rsidR="00CA4481">
        <w:rPr>
          <w:rFonts w:asciiTheme="minorHAnsi" w:hAnsiTheme="minorHAnsi" w:cs="Calibri"/>
          <w:szCs w:val="21"/>
        </w:rPr>
        <w:t>【</w:t>
      </w:r>
      <w:r w:rsidR="00CA4481">
        <w:rPr>
          <w:rFonts w:asciiTheme="minorHAnsi" w:hAnsiTheme="minorHAnsi" w:cs="Calibri" w:hint="eastAsia"/>
          <w:b/>
          <w:szCs w:val="21"/>
        </w:rPr>
        <w:t>课程内容</w:t>
      </w:r>
      <w:r w:rsidR="00CA4481">
        <w:rPr>
          <w:rFonts w:asciiTheme="minorHAnsi" w:hAnsiTheme="minorHAnsi" w:cs="Calibri"/>
          <w:szCs w:val="21"/>
        </w:rPr>
        <w:t>】</w:t>
      </w:r>
    </w:p>
    <w:p w14:paraId="51738EAC" w14:textId="77777777" w:rsidR="00D664A4" w:rsidRDefault="00D664A4" w:rsidP="00D664A4">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szCs w:val="21"/>
        </w:rPr>
        <w:t>英文</w:t>
      </w:r>
      <w:r>
        <w:rPr>
          <w:rFonts w:asciiTheme="minorHAnsi" w:eastAsiaTheme="majorEastAsia" w:hAnsiTheme="minorHAnsi" w:cstheme="minorHAnsi" w:hint="eastAsia"/>
          <w:szCs w:val="21"/>
        </w:rPr>
        <w:t>标准化考试成绩达到项目要求</w:t>
      </w:r>
      <w:r>
        <w:rPr>
          <w:rFonts w:asciiTheme="minorHAnsi" w:eastAsiaTheme="majorEastAsia" w:hAnsiTheme="minorHAnsi" w:cstheme="minorHAnsi"/>
          <w:szCs w:val="21"/>
        </w:rPr>
        <w:t>并希望提高专业水平的同学，通过</w:t>
      </w:r>
      <w:r>
        <w:rPr>
          <w:rFonts w:asciiTheme="minorHAnsi" w:eastAsiaTheme="majorEastAsia" w:hAnsiTheme="minorHAnsi" w:cstheme="minorHAnsi" w:hint="eastAsia"/>
          <w:szCs w:val="21"/>
        </w:rPr>
        <w:t>本校、全美国际教育协会、以及麦吉尔大学的共同</w:t>
      </w:r>
      <w:r>
        <w:rPr>
          <w:rFonts w:asciiTheme="minorHAnsi" w:eastAsiaTheme="majorEastAsia" w:hAnsiTheme="minorHAnsi" w:cstheme="minorHAnsi"/>
          <w:szCs w:val="21"/>
        </w:rPr>
        <w:t>选拔后，</w:t>
      </w:r>
      <w:r>
        <w:rPr>
          <w:rFonts w:asciiTheme="minorHAnsi" w:eastAsiaTheme="majorEastAsia" w:hAnsiTheme="minorHAnsi" w:cstheme="minorHAnsi" w:hint="eastAsia"/>
          <w:szCs w:val="21"/>
        </w:rPr>
        <w:t>可以与其他国际</w:t>
      </w:r>
      <w:r>
        <w:rPr>
          <w:rFonts w:asciiTheme="minorHAnsi" w:eastAsiaTheme="majorEastAsia" w:hAnsiTheme="minorHAnsi" w:cstheme="minorHAnsi"/>
          <w:szCs w:val="21"/>
        </w:rPr>
        <w:t>学生一起学习</w:t>
      </w:r>
      <w:r>
        <w:rPr>
          <w:rFonts w:asciiTheme="minorHAnsi" w:eastAsiaTheme="majorEastAsia" w:hAnsiTheme="minorHAnsi" w:cstheme="minorHAnsi" w:hint="eastAsia"/>
          <w:szCs w:val="21"/>
        </w:rPr>
        <w:t>与本专业相关的专业</w:t>
      </w:r>
      <w:r>
        <w:rPr>
          <w:rFonts w:asciiTheme="minorHAnsi" w:eastAsiaTheme="majorEastAsia" w:hAnsiTheme="minorHAnsi" w:cstheme="minorHAnsi"/>
          <w:szCs w:val="21"/>
        </w:rPr>
        <w:t>课程</w:t>
      </w:r>
      <w:r>
        <w:rPr>
          <w:rFonts w:asciiTheme="minorHAnsi" w:eastAsiaTheme="majorEastAsia" w:hAnsiTheme="minorHAnsi" w:cstheme="minorHAnsi" w:hint="eastAsia"/>
          <w:szCs w:val="21"/>
        </w:rPr>
        <w:t>。课程为期</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周，总共</w:t>
      </w:r>
      <w:r>
        <w:rPr>
          <w:rFonts w:asciiTheme="minorHAnsi" w:eastAsiaTheme="majorEastAsia" w:hAnsiTheme="minorHAnsi" w:cstheme="minorHAnsi" w:hint="eastAsia"/>
          <w:szCs w:val="21"/>
        </w:rPr>
        <w:t>60</w:t>
      </w:r>
      <w:r>
        <w:rPr>
          <w:rFonts w:asciiTheme="minorHAnsi" w:eastAsiaTheme="majorEastAsia" w:hAnsiTheme="minorHAnsi" w:cstheme="minorHAnsi" w:hint="eastAsia"/>
          <w:szCs w:val="21"/>
        </w:rPr>
        <w:t>学时，可选的课程方向以及具体课程设置如下：</w:t>
      </w:r>
    </w:p>
    <w:p w14:paraId="59353F3D" w14:textId="77777777" w:rsidR="00D664A4" w:rsidRDefault="00D664A4" w:rsidP="00D664A4">
      <w:pPr>
        <w:spacing w:line="360" w:lineRule="auto"/>
        <w:ind w:firstLineChars="200" w:firstLine="420"/>
        <w:rPr>
          <w:rFonts w:asciiTheme="minorHAnsi" w:eastAsiaTheme="majorEastAsia" w:hAnsiTheme="minorHAnsi" w:cstheme="minorHAnsi"/>
          <w:szCs w:val="21"/>
        </w:rPr>
      </w:pPr>
    </w:p>
    <w:tbl>
      <w:tblPr>
        <w:tblStyle w:val="a3"/>
        <w:tblW w:w="7742" w:type="dxa"/>
        <w:jc w:val="center"/>
        <w:tblLayout w:type="fixed"/>
        <w:tblLook w:val="04A0" w:firstRow="1" w:lastRow="0" w:firstColumn="1" w:lastColumn="0" w:noHBand="0" w:noVBand="1"/>
      </w:tblPr>
      <w:tblGrid>
        <w:gridCol w:w="2695"/>
        <w:gridCol w:w="2410"/>
        <w:gridCol w:w="2637"/>
      </w:tblGrid>
      <w:tr w:rsidR="00D664A4" w14:paraId="2E452A5F" w14:textId="77777777" w:rsidTr="00F052F5">
        <w:trPr>
          <w:jc w:val="center"/>
        </w:trPr>
        <w:tc>
          <w:tcPr>
            <w:tcW w:w="2695" w:type="dxa"/>
          </w:tcPr>
          <w:p w14:paraId="6AC7F06F" w14:textId="77777777" w:rsidR="00D664A4" w:rsidRDefault="00D664A4" w:rsidP="00F052F5">
            <w:pPr>
              <w:pStyle w:val="a5"/>
              <w:spacing w:line="360" w:lineRule="auto"/>
              <w:ind w:firstLineChars="0" w:firstLine="0"/>
              <w:jc w:val="center"/>
              <w:rPr>
                <w:rFonts w:asciiTheme="minorHAnsi" w:eastAsiaTheme="majorEastAsia" w:hAnsiTheme="minorHAnsi" w:cstheme="minorHAnsi"/>
                <w:b/>
                <w:szCs w:val="21"/>
              </w:rPr>
            </w:pPr>
            <w:r>
              <w:rPr>
                <w:rFonts w:asciiTheme="minorHAnsi" w:eastAsiaTheme="majorEastAsia" w:hAnsiTheme="minorHAnsi" w:cstheme="minorHAnsi" w:hint="eastAsia"/>
                <w:b/>
                <w:szCs w:val="21"/>
              </w:rPr>
              <w:lastRenderedPageBreak/>
              <w:t>专业方向</w:t>
            </w:r>
          </w:p>
        </w:tc>
        <w:tc>
          <w:tcPr>
            <w:tcW w:w="2410" w:type="dxa"/>
          </w:tcPr>
          <w:p w14:paraId="135FB409" w14:textId="77777777" w:rsidR="00D664A4" w:rsidRDefault="00D664A4" w:rsidP="00F052F5">
            <w:pPr>
              <w:spacing w:line="360" w:lineRule="auto"/>
              <w:jc w:val="center"/>
              <w:rPr>
                <w:rFonts w:asciiTheme="minorHAnsi" w:eastAsiaTheme="majorEastAsia" w:hAnsiTheme="minorHAnsi" w:cstheme="minorHAnsi"/>
                <w:b/>
                <w:szCs w:val="21"/>
              </w:rPr>
            </w:pPr>
            <w:r>
              <w:rPr>
                <w:rFonts w:asciiTheme="minorHAnsi" w:eastAsiaTheme="majorEastAsia" w:hAnsiTheme="minorHAnsi" w:cstheme="minorHAnsi" w:hint="eastAsia"/>
                <w:b/>
                <w:szCs w:val="21"/>
              </w:rPr>
              <w:t>课程一</w:t>
            </w:r>
          </w:p>
        </w:tc>
        <w:tc>
          <w:tcPr>
            <w:tcW w:w="2637" w:type="dxa"/>
          </w:tcPr>
          <w:p w14:paraId="598A6B59" w14:textId="77777777" w:rsidR="00D664A4" w:rsidRDefault="00D664A4" w:rsidP="00F052F5">
            <w:pPr>
              <w:spacing w:line="360" w:lineRule="auto"/>
              <w:jc w:val="center"/>
              <w:rPr>
                <w:rFonts w:asciiTheme="minorHAnsi" w:eastAsiaTheme="majorEastAsia" w:hAnsiTheme="minorHAnsi" w:cstheme="minorHAnsi"/>
                <w:b/>
                <w:szCs w:val="21"/>
              </w:rPr>
            </w:pPr>
            <w:r>
              <w:rPr>
                <w:rFonts w:asciiTheme="minorHAnsi" w:eastAsiaTheme="majorEastAsia" w:hAnsiTheme="minorHAnsi" w:cstheme="minorHAnsi" w:hint="eastAsia"/>
                <w:b/>
                <w:szCs w:val="21"/>
              </w:rPr>
              <w:t>课程二</w:t>
            </w:r>
          </w:p>
        </w:tc>
      </w:tr>
      <w:tr w:rsidR="00D664A4" w14:paraId="3161C891" w14:textId="77777777" w:rsidTr="00F052F5">
        <w:trPr>
          <w:jc w:val="center"/>
        </w:trPr>
        <w:tc>
          <w:tcPr>
            <w:tcW w:w="2695" w:type="dxa"/>
          </w:tcPr>
          <w:p w14:paraId="2E774DB6" w14:textId="77777777" w:rsidR="00D664A4" w:rsidRDefault="00D664A4" w:rsidP="00D664A4">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大数据入门</w:t>
            </w:r>
          </w:p>
        </w:tc>
        <w:tc>
          <w:tcPr>
            <w:tcW w:w="2410" w:type="dxa"/>
          </w:tcPr>
          <w:p w14:paraId="31ED18BC"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商业决策数据科学</w:t>
            </w:r>
          </w:p>
        </w:tc>
        <w:tc>
          <w:tcPr>
            <w:tcW w:w="2637" w:type="dxa"/>
          </w:tcPr>
          <w:p w14:paraId="6FDAA110"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规模化数据</w:t>
            </w:r>
          </w:p>
        </w:tc>
      </w:tr>
      <w:tr w:rsidR="00D664A4" w14:paraId="631006E2" w14:textId="77777777" w:rsidTr="00F052F5">
        <w:trPr>
          <w:jc w:val="center"/>
        </w:trPr>
        <w:tc>
          <w:tcPr>
            <w:tcW w:w="2695" w:type="dxa"/>
          </w:tcPr>
          <w:p w14:paraId="0F582FEE" w14:textId="77777777" w:rsidR="00D664A4" w:rsidRDefault="00D664A4" w:rsidP="00D664A4">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人工智能</w:t>
            </w:r>
          </w:p>
        </w:tc>
        <w:tc>
          <w:tcPr>
            <w:tcW w:w="5047" w:type="dxa"/>
            <w:gridSpan w:val="2"/>
          </w:tcPr>
          <w:p w14:paraId="45337B5A"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人工智能</w:t>
            </w:r>
          </w:p>
        </w:tc>
      </w:tr>
      <w:tr w:rsidR="00D664A4" w14:paraId="3794F70F" w14:textId="77777777" w:rsidTr="00F052F5">
        <w:trPr>
          <w:jc w:val="center"/>
        </w:trPr>
        <w:tc>
          <w:tcPr>
            <w:tcW w:w="2695" w:type="dxa"/>
          </w:tcPr>
          <w:p w14:paraId="78E4E81C" w14:textId="77777777" w:rsidR="00D664A4" w:rsidRDefault="00D664A4" w:rsidP="00D664A4">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商业数据分析</w:t>
            </w:r>
          </w:p>
        </w:tc>
        <w:tc>
          <w:tcPr>
            <w:tcW w:w="2410" w:type="dxa"/>
          </w:tcPr>
          <w:p w14:paraId="00A97C7A"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商业分析与数据模型</w:t>
            </w:r>
          </w:p>
        </w:tc>
        <w:tc>
          <w:tcPr>
            <w:tcW w:w="2637" w:type="dxa"/>
          </w:tcPr>
          <w:p w14:paraId="01190301"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敏捷项目管理入门</w:t>
            </w:r>
          </w:p>
        </w:tc>
      </w:tr>
      <w:tr w:rsidR="00D664A4" w14:paraId="754D927C" w14:textId="77777777" w:rsidTr="00F052F5">
        <w:trPr>
          <w:jc w:val="center"/>
        </w:trPr>
        <w:tc>
          <w:tcPr>
            <w:tcW w:w="2695" w:type="dxa"/>
          </w:tcPr>
          <w:p w14:paraId="68D6DA8A" w14:textId="77777777" w:rsidR="00D664A4" w:rsidRDefault="00D664A4" w:rsidP="00D664A4">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商务沟通技巧</w:t>
            </w:r>
          </w:p>
        </w:tc>
        <w:tc>
          <w:tcPr>
            <w:tcW w:w="2410" w:type="dxa"/>
          </w:tcPr>
          <w:p w14:paraId="158ADACB"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职场人际沟通技巧</w:t>
            </w:r>
          </w:p>
        </w:tc>
        <w:tc>
          <w:tcPr>
            <w:tcW w:w="2637" w:type="dxa"/>
          </w:tcPr>
          <w:p w14:paraId="0AF85E7D"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职业商务沟通与人际关系</w:t>
            </w:r>
          </w:p>
        </w:tc>
      </w:tr>
      <w:tr w:rsidR="00D664A4" w14:paraId="79E41924" w14:textId="77777777" w:rsidTr="00F052F5">
        <w:trPr>
          <w:jc w:val="center"/>
        </w:trPr>
        <w:tc>
          <w:tcPr>
            <w:tcW w:w="2695" w:type="dxa"/>
          </w:tcPr>
          <w:p w14:paraId="3BF99E47" w14:textId="77777777" w:rsidR="00D664A4" w:rsidRDefault="00D664A4" w:rsidP="00D664A4">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创意产业执行制作</w:t>
            </w:r>
          </w:p>
        </w:tc>
        <w:tc>
          <w:tcPr>
            <w:tcW w:w="2410" w:type="dxa"/>
          </w:tcPr>
          <w:p w14:paraId="7239CDC0"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执行制作基础</w:t>
            </w:r>
          </w:p>
        </w:tc>
        <w:tc>
          <w:tcPr>
            <w:tcW w:w="2637" w:type="dxa"/>
          </w:tcPr>
          <w:p w14:paraId="2E97354A"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项目管理实践</w:t>
            </w:r>
          </w:p>
        </w:tc>
      </w:tr>
      <w:tr w:rsidR="00D664A4" w14:paraId="3DBB38A2" w14:textId="77777777" w:rsidTr="00F052F5">
        <w:trPr>
          <w:jc w:val="center"/>
        </w:trPr>
        <w:tc>
          <w:tcPr>
            <w:tcW w:w="2695" w:type="dxa"/>
          </w:tcPr>
          <w:p w14:paraId="3EA5824C" w14:textId="77777777" w:rsidR="00D664A4" w:rsidRDefault="00D664A4" w:rsidP="00D664A4">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创新创业</w:t>
            </w:r>
          </w:p>
        </w:tc>
        <w:tc>
          <w:tcPr>
            <w:tcW w:w="2410" w:type="dxa"/>
          </w:tcPr>
          <w:p w14:paraId="6E848023"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企业家的创新与创意</w:t>
            </w:r>
          </w:p>
        </w:tc>
        <w:tc>
          <w:tcPr>
            <w:tcW w:w="2637" w:type="dxa"/>
          </w:tcPr>
          <w:p w14:paraId="6C34B972"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创业入门</w:t>
            </w:r>
          </w:p>
        </w:tc>
      </w:tr>
      <w:tr w:rsidR="00D664A4" w14:paraId="20843369" w14:textId="77777777" w:rsidTr="00F052F5">
        <w:trPr>
          <w:jc w:val="center"/>
        </w:trPr>
        <w:tc>
          <w:tcPr>
            <w:tcW w:w="2695" w:type="dxa"/>
          </w:tcPr>
          <w:p w14:paraId="5278802F" w14:textId="77777777" w:rsidR="00D664A4" w:rsidRDefault="00D664A4" w:rsidP="00D664A4">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国际商务</w:t>
            </w:r>
          </w:p>
        </w:tc>
        <w:tc>
          <w:tcPr>
            <w:tcW w:w="2410" w:type="dxa"/>
          </w:tcPr>
          <w:p w14:paraId="73DA630A"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国际商业基础</w:t>
            </w:r>
          </w:p>
        </w:tc>
        <w:tc>
          <w:tcPr>
            <w:tcW w:w="2637" w:type="dxa"/>
          </w:tcPr>
          <w:p w14:paraId="1C1659EA"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国际营销基础</w:t>
            </w:r>
          </w:p>
        </w:tc>
      </w:tr>
      <w:tr w:rsidR="00D664A4" w14:paraId="5551169B" w14:textId="77777777" w:rsidTr="00F052F5">
        <w:trPr>
          <w:jc w:val="center"/>
        </w:trPr>
        <w:tc>
          <w:tcPr>
            <w:tcW w:w="2695" w:type="dxa"/>
          </w:tcPr>
          <w:p w14:paraId="0AB50EFA" w14:textId="77777777" w:rsidR="00D664A4" w:rsidRDefault="00D664A4" w:rsidP="00D664A4">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互联网与国际营销</w:t>
            </w:r>
          </w:p>
        </w:tc>
        <w:tc>
          <w:tcPr>
            <w:tcW w:w="2410" w:type="dxa"/>
          </w:tcPr>
          <w:p w14:paraId="5F0C3967"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国际营销基础</w:t>
            </w:r>
          </w:p>
        </w:tc>
        <w:tc>
          <w:tcPr>
            <w:tcW w:w="2637" w:type="dxa"/>
          </w:tcPr>
          <w:p w14:paraId="7303012D"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社交媒体策略与社区管理</w:t>
            </w:r>
          </w:p>
        </w:tc>
      </w:tr>
      <w:tr w:rsidR="00D664A4" w14:paraId="279651A9" w14:textId="77777777" w:rsidTr="00F052F5">
        <w:trPr>
          <w:jc w:val="center"/>
        </w:trPr>
        <w:tc>
          <w:tcPr>
            <w:tcW w:w="2695" w:type="dxa"/>
          </w:tcPr>
          <w:p w14:paraId="22DD0A82" w14:textId="77777777" w:rsidR="00D664A4" w:rsidRDefault="00D664A4" w:rsidP="00D664A4">
            <w:pPr>
              <w:pStyle w:val="a5"/>
              <w:numPr>
                <w:ilvl w:val="0"/>
                <w:numId w:val="22"/>
              </w:numPr>
              <w:spacing w:line="360" w:lineRule="auto"/>
              <w:ind w:firstLineChars="0"/>
              <w:rPr>
                <w:rFonts w:asciiTheme="minorHAnsi" w:hAnsiTheme="minorHAnsi" w:cs="Calibri"/>
                <w:sz w:val="22"/>
                <w:szCs w:val="22"/>
              </w:rPr>
            </w:pPr>
            <w:r>
              <w:rPr>
                <w:rFonts w:asciiTheme="minorHAnsi" w:eastAsiaTheme="majorEastAsia" w:hAnsiTheme="minorHAnsi" w:cstheme="minorHAnsi" w:hint="eastAsia"/>
                <w:szCs w:val="21"/>
              </w:rPr>
              <w:t>领导力</w:t>
            </w:r>
          </w:p>
        </w:tc>
        <w:tc>
          <w:tcPr>
            <w:tcW w:w="2410" w:type="dxa"/>
          </w:tcPr>
          <w:p w14:paraId="14E8DAAC"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组织行为基础</w:t>
            </w:r>
          </w:p>
        </w:tc>
        <w:tc>
          <w:tcPr>
            <w:tcW w:w="2637" w:type="dxa"/>
          </w:tcPr>
          <w:p w14:paraId="4419A9DD"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引领可持续变化</w:t>
            </w:r>
          </w:p>
        </w:tc>
      </w:tr>
      <w:tr w:rsidR="00D664A4" w14:paraId="2F6D7E5E" w14:textId="77777777" w:rsidTr="00F052F5">
        <w:trPr>
          <w:jc w:val="center"/>
        </w:trPr>
        <w:tc>
          <w:tcPr>
            <w:tcW w:w="2695" w:type="dxa"/>
          </w:tcPr>
          <w:p w14:paraId="4CC79A15" w14:textId="77777777" w:rsidR="00D664A4" w:rsidRDefault="00D664A4" w:rsidP="00D664A4">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机器学习</w:t>
            </w:r>
          </w:p>
        </w:tc>
        <w:tc>
          <w:tcPr>
            <w:tcW w:w="2410" w:type="dxa"/>
          </w:tcPr>
          <w:p w14:paraId="206F01BB"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统计机器学习</w:t>
            </w:r>
          </w:p>
        </w:tc>
        <w:tc>
          <w:tcPr>
            <w:tcW w:w="2637" w:type="dxa"/>
          </w:tcPr>
          <w:p w14:paraId="5DA21E33"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实践机器学习</w:t>
            </w:r>
          </w:p>
        </w:tc>
      </w:tr>
      <w:tr w:rsidR="00D664A4" w14:paraId="62C8FE7B" w14:textId="77777777" w:rsidTr="00F052F5">
        <w:trPr>
          <w:jc w:val="center"/>
        </w:trPr>
        <w:tc>
          <w:tcPr>
            <w:tcW w:w="2695" w:type="dxa"/>
          </w:tcPr>
          <w:p w14:paraId="1695AEF2" w14:textId="77777777" w:rsidR="00D664A4" w:rsidRDefault="00D664A4" w:rsidP="00D664A4">
            <w:pPr>
              <w:pStyle w:val="a5"/>
              <w:numPr>
                <w:ilvl w:val="0"/>
                <w:numId w:val="22"/>
              </w:numPr>
              <w:spacing w:line="360" w:lineRule="auto"/>
              <w:ind w:firstLineChars="0"/>
              <w:rPr>
                <w:rFonts w:asciiTheme="minorHAnsi" w:hAnsiTheme="minorHAnsi" w:cs="Calibri"/>
                <w:sz w:val="22"/>
                <w:szCs w:val="22"/>
              </w:rPr>
            </w:pPr>
            <w:r>
              <w:rPr>
                <w:rFonts w:asciiTheme="minorHAnsi" w:eastAsiaTheme="majorEastAsia" w:hAnsiTheme="minorHAnsi" w:cstheme="minorHAnsi" w:hint="eastAsia"/>
                <w:szCs w:val="21"/>
              </w:rPr>
              <w:t>项目管理</w:t>
            </w:r>
          </w:p>
        </w:tc>
        <w:tc>
          <w:tcPr>
            <w:tcW w:w="2410" w:type="dxa"/>
          </w:tcPr>
          <w:p w14:paraId="076548BE"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项目管理入门</w:t>
            </w:r>
          </w:p>
        </w:tc>
        <w:tc>
          <w:tcPr>
            <w:tcW w:w="2637" w:type="dxa"/>
          </w:tcPr>
          <w:p w14:paraId="53A457CC"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敏捷项目管理入门</w:t>
            </w:r>
          </w:p>
        </w:tc>
      </w:tr>
      <w:tr w:rsidR="00D664A4" w14:paraId="5B1FAF63" w14:textId="77777777" w:rsidTr="00F052F5">
        <w:trPr>
          <w:jc w:val="center"/>
        </w:trPr>
        <w:tc>
          <w:tcPr>
            <w:tcW w:w="2695" w:type="dxa"/>
          </w:tcPr>
          <w:p w14:paraId="53D79890" w14:textId="77777777" w:rsidR="00D664A4" w:rsidRDefault="00D664A4" w:rsidP="00D664A4">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社交媒体与商业数字化传播</w:t>
            </w:r>
          </w:p>
        </w:tc>
        <w:tc>
          <w:tcPr>
            <w:tcW w:w="2410" w:type="dxa"/>
          </w:tcPr>
          <w:p w14:paraId="1104AB06"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数字化传播的当前趋势</w:t>
            </w:r>
          </w:p>
        </w:tc>
        <w:tc>
          <w:tcPr>
            <w:tcW w:w="2637" w:type="dxa"/>
          </w:tcPr>
          <w:p w14:paraId="7B21CF6E"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社交媒体策略与社区管理</w:t>
            </w:r>
          </w:p>
        </w:tc>
      </w:tr>
    </w:tbl>
    <w:p w14:paraId="69984FB0" w14:textId="77777777" w:rsidR="00D664A4" w:rsidRDefault="00D664A4" w:rsidP="00D664A4">
      <w:pPr>
        <w:spacing w:line="360" w:lineRule="auto"/>
        <w:rPr>
          <w:rFonts w:asciiTheme="minorHAnsi" w:hAnsiTheme="minorHAnsi" w:cs="Calibri"/>
          <w:sz w:val="22"/>
          <w:szCs w:val="22"/>
        </w:rPr>
      </w:pPr>
      <w:r>
        <w:rPr>
          <w:noProof/>
        </w:rPr>
        <w:drawing>
          <wp:anchor distT="0" distB="0" distL="114300" distR="114300" simplePos="0" relativeHeight="251654656" behindDoc="0" locked="0" layoutInCell="1" allowOverlap="1" wp14:anchorId="40F008EE" wp14:editId="3801B1AA">
            <wp:simplePos x="0" y="0"/>
            <wp:positionH relativeFrom="column">
              <wp:posOffset>304800</wp:posOffset>
            </wp:positionH>
            <wp:positionV relativeFrom="paragraph">
              <wp:posOffset>258445</wp:posOffset>
            </wp:positionV>
            <wp:extent cx="4543425" cy="1811020"/>
            <wp:effectExtent l="0" t="0" r="952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543425" cy="1811020"/>
                    </a:xfrm>
                    <a:prstGeom prst="rect">
                      <a:avLst/>
                    </a:prstGeom>
                  </pic:spPr>
                </pic:pic>
              </a:graphicData>
            </a:graphic>
          </wp:anchor>
        </w:drawing>
      </w:r>
    </w:p>
    <w:p w14:paraId="13361444" w14:textId="77777777" w:rsidR="00D664A4" w:rsidRDefault="00D664A4" w:rsidP="00D664A4">
      <w:pPr>
        <w:spacing w:line="360" w:lineRule="auto"/>
        <w:rPr>
          <w:rFonts w:asciiTheme="minorHAnsi" w:hAnsiTheme="minorHAnsi" w:cs="Calibri"/>
          <w:sz w:val="22"/>
          <w:szCs w:val="22"/>
        </w:rPr>
      </w:pPr>
    </w:p>
    <w:p w14:paraId="1CB43BD0" w14:textId="77777777" w:rsidR="00D664A4" w:rsidRDefault="00D664A4" w:rsidP="00D664A4">
      <w:pPr>
        <w:spacing w:line="360" w:lineRule="auto"/>
        <w:rPr>
          <w:rFonts w:asciiTheme="minorHAnsi" w:hAnsiTheme="minorHAnsi" w:cs="Calibri"/>
          <w:sz w:val="22"/>
          <w:szCs w:val="22"/>
        </w:rPr>
      </w:pPr>
    </w:p>
    <w:p w14:paraId="49675C80" w14:textId="77777777" w:rsidR="00D664A4" w:rsidRDefault="00D664A4" w:rsidP="00D664A4">
      <w:pPr>
        <w:spacing w:line="360" w:lineRule="auto"/>
        <w:rPr>
          <w:rFonts w:asciiTheme="minorHAnsi" w:hAnsiTheme="minorHAnsi" w:cs="Calibri"/>
          <w:sz w:val="22"/>
          <w:szCs w:val="22"/>
        </w:rPr>
      </w:pPr>
    </w:p>
    <w:p w14:paraId="1D546E59" w14:textId="77777777" w:rsidR="00D664A4" w:rsidRDefault="00D664A4" w:rsidP="00D664A4">
      <w:pPr>
        <w:spacing w:line="360" w:lineRule="auto"/>
        <w:rPr>
          <w:rFonts w:asciiTheme="minorHAnsi" w:hAnsiTheme="minorHAnsi" w:cs="Calibri"/>
          <w:sz w:val="22"/>
          <w:szCs w:val="22"/>
        </w:rPr>
      </w:pPr>
    </w:p>
    <w:p w14:paraId="4B1A099F" w14:textId="77777777" w:rsidR="00D664A4" w:rsidRDefault="00D664A4" w:rsidP="00D664A4">
      <w:pPr>
        <w:spacing w:line="360" w:lineRule="auto"/>
        <w:rPr>
          <w:rFonts w:asciiTheme="minorHAnsi" w:hAnsiTheme="minorHAnsi" w:cs="Calibri"/>
          <w:szCs w:val="21"/>
        </w:rPr>
      </w:pPr>
    </w:p>
    <w:p w14:paraId="4B1A26C7" w14:textId="77777777" w:rsidR="00D664A4" w:rsidRPr="00D664A4" w:rsidRDefault="00D664A4" w:rsidP="00602493">
      <w:pPr>
        <w:widowControl/>
        <w:spacing w:line="360" w:lineRule="auto"/>
        <w:rPr>
          <w:rFonts w:asciiTheme="minorHAnsi" w:hAnsiTheme="minorHAnsi" w:cs="Calibri" w:hint="eastAsia"/>
          <w:b/>
          <w:kern w:val="0"/>
          <w:szCs w:val="21"/>
        </w:rPr>
      </w:pPr>
    </w:p>
    <w:p w14:paraId="752AC0C0" w14:textId="77777777" w:rsidR="005B3492" w:rsidRDefault="00CA4481">
      <w:pPr>
        <w:spacing w:line="360" w:lineRule="auto"/>
        <w:rPr>
          <w:rFonts w:ascii="Calibri" w:hAnsi="Calibri" w:cs="Calibri"/>
        </w:rPr>
      </w:pPr>
      <w:r>
        <w:rPr>
          <w:rFonts w:asciiTheme="minorHAnsi" w:hAnsiTheme="minorHAnsi" w:cs="Calibri"/>
          <w:szCs w:val="21"/>
        </w:rPr>
        <w:t>【</w:t>
      </w:r>
      <w:r>
        <w:rPr>
          <w:rFonts w:asciiTheme="minorHAnsi" w:hAnsiTheme="minorHAnsi" w:cs="Calibri" w:hint="eastAsia"/>
          <w:b/>
          <w:szCs w:val="21"/>
        </w:rPr>
        <w:t>项目证书</w:t>
      </w:r>
      <w:r>
        <w:rPr>
          <w:rFonts w:asciiTheme="minorHAnsi" w:hAnsiTheme="minorHAnsi" w:cs="Calibri"/>
          <w:szCs w:val="21"/>
        </w:rPr>
        <w:t>】</w:t>
      </w:r>
    </w:p>
    <w:p w14:paraId="775E87B1" w14:textId="77777777" w:rsidR="00D664A4" w:rsidRPr="00447D52" w:rsidRDefault="00D664A4" w:rsidP="00D664A4">
      <w:pPr>
        <w:widowControl/>
        <w:spacing w:line="360" w:lineRule="auto"/>
        <w:ind w:firstLineChars="200" w:firstLine="420"/>
        <w:jc w:val="left"/>
        <w:rPr>
          <w:rFonts w:asciiTheme="minorHAnsi" w:hAnsiTheme="minorHAnsi" w:cs="Calibri"/>
          <w:szCs w:val="21"/>
        </w:rPr>
      </w:pPr>
      <w:r w:rsidRPr="00447D52">
        <w:rPr>
          <w:rFonts w:asciiTheme="minorHAnsi" w:eastAsiaTheme="majorEastAsia" w:hAnsiTheme="minorHAnsi" w:cstheme="minorHAnsi"/>
          <w:szCs w:val="21"/>
        </w:rPr>
        <w:t>参加项目的学生与</w:t>
      </w:r>
      <w:r w:rsidRPr="00447D52">
        <w:rPr>
          <w:rFonts w:asciiTheme="minorHAnsi" w:hAnsiTheme="minorHAnsi" w:cs="Arial" w:hint="eastAsia"/>
          <w:color w:val="333333"/>
          <w:kern w:val="0"/>
          <w:szCs w:val="21"/>
        </w:rPr>
        <w:t>其他</w:t>
      </w:r>
      <w:r w:rsidRPr="00447D52">
        <w:rPr>
          <w:rFonts w:asciiTheme="minorHAnsi" w:hAnsiTheme="minorHAnsi" w:cs="Arial"/>
          <w:color w:val="333333"/>
          <w:kern w:val="0"/>
          <w:szCs w:val="21"/>
        </w:rPr>
        <w:t>国际</w:t>
      </w:r>
      <w:r w:rsidRPr="00447D52">
        <w:rPr>
          <w:rFonts w:asciiTheme="minorHAnsi" w:eastAsiaTheme="majorEastAsia" w:hAnsiTheme="minorHAnsi" w:cstheme="minorHAnsi"/>
          <w:szCs w:val="21"/>
        </w:rPr>
        <w:t>学生混合编班，由</w:t>
      </w:r>
      <w:r w:rsidRPr="00447D52">
        <w:rPr>
          <w:rFonts w:asciiTheme="minorHAnsi" w:hAnsiTheme="minorHAnsi" w:cs="Arial"/>
          <w:color w:val="333333"/>
          <w:kern w:val="0"/>
          <w:szCs w:val="21"/>
        </w:rPr>
        <w:t>麦吉尔</w:t>
      </w:r>
      <w:r w:rsidRPr="00447D52">
        <w:rPr>
          <w:rFonts w:asciiTheme="minorHAnsi" w:eastAsiaTheme="majorEastAsia" w:hAnsiTheme="minorHAnsi" w:cstheme="minorHAnsi"/>
          <w:szCs w:val="21"/>
        </w:rPr>
        <w:t>大学进行统一的学术管理与学术考核。</w:t>
      </w:r>
      <w:r w:rsidRPr="00447D52">
        <w:rPr>
          <w:rFonts w:asciiTheme="minorHAnsi" w:hAnsiTheme="minorHAnsi" w:cs="Calibri" w:hint="eastAsia"/>
          <w:szCs w:val="21"/>
        </w:rPr>
        <w:t>顺利</w:t>
      </w:r>
      <w:r w:rsidRPr="00447D52">
        <w:rPr>
          <w:rFonts w:asciiTheme="minorHAnsi" w:hAnsiTheme="minorHAnsi" w:cs="Calibri"/>
          <w:szCs w:val="21"/>
        </w:rPr>
        <w:t>完成课程学习的学生</w:t>
      </w:r>
      <w:r w:rsidRPr="00447D52">
        <w:rPr>
          <w:rFonts w:asciiTheme="minorHAnsi" w:hAnsiTheme="minorHAnsi" w:cs="Calibri" w:hint="eastAsia"/>
          <w:szCs w:val="21"/>
        </w:rPr>
        <w:t>，</w:t>
      </w:r>
      <w:r w:rsidRPr="00447D52">
        <w:rPr>
          <w:rFonts w:asciiTheme="minorHAnsi" w:hAnsiTheme="minorHAnsi" w:cs="Calibri"/>
          <w:szCs w:val="21"/>
        </w:rPr>
        <w:t>将获得麦吉尔大学提供的成绩单与项目证书</w:t>
      </w:r>
      <w:r w:rsidRPr="00447D52">
        <w:rPr>
          <w:rFonts w:asciiTheme="minorHAnsi" w:hAnsiTheme="minorHAnsi" w:cs="Calibri" w:hint="eastAsia"/>
          <w:szCs w:val="21"/>
        </w:rPr>
        <w:t>。</w:t>
      </w:r>
    </w:p>
    <w:p w14:paraId="3129AA76" w14:textId="77777777" w:rsidR="00D664A4" w:rsidRDefault="00D664A4" w:rsidP="00D664A4">
      <w:pPr>
        <w:widowControl/>
        <w:spacing w:line="360" w:lineRule="auto"/>
        <w:jc w:val="left"/>
        <w:rPr>
          <w:rFonts w:asciiTheme="minorHAnsi" w:eastAsiaTheme="majorEastAsia" w:hAnsiTheme="minorHAnsi" w:cstheme="minorHAnsi"/>
          <w:szCs w:val="21"/>
        </w:rPr>
      </w:pPr>
      <w:r>
        <w:rPr>
          <w:noProof/>
        </w:rPr>
        <w:lastRenderedPageBreak/>
        <w:drawing>
          <wp:inline distT="0" distB="0" distL="0" distR="0" wp14:anchorId="03BFCF05" wp14:editId="34099489">
            <wp:extent cx="2762250" cy="19221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2764941" cy="1924282"/>
                    </a:xfrm>
                    <a:prstGeom prst="rect">
                      <a:avLst/>
                    </a:prstGeom>
                  </pic:spPr>
                </pic:pic>
              </a:graphicData>
            </a:graphic>
          </wp:inline>
        </w:drawing>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图：麦吉尔大学专业课成绩单</w:t>
      </w:r>
    </w:p>
    <w:p w14:paraId="267D4743" w14:textId="77777777" w:rsidR="00D664A4" w:rsidRDefault="00D664A4" w:rsidP="00D664A4">
      <w:pPr>
        <w:widowControl/>
        <w:spacing w:line="360" w:lineRule="auto"/>
        <w:jc w:val="left"/>
        <w:rPr>
          <w:rFonts w:asciiTheme="minorHAnsi" w:eastAsiaTheme="majorEastAsia" w:hAnsiTheme="minorHAnsi" w:cstheme="minorHAnsi"/>
          <w:szCs w:val="21"/>
        </w:rPr>
      </w:pPr>
    </w:p>
    <w:p w14:paraId="2F239960" w14:textId="79BF3C27" w:rsidR="00D664A4" w:rsidRDefault="00D664A4" w:rsidP="00D664A4">
      <w:pPr>
        <w:widowControl/>
        <w:spacing w:line="360" w:lineRule="auto"/>
        <w:jc w:val="left"/>
        <w:rPr>
          <w:rFonts w:asciiTheme="minorHAnsi" w:eastAsiaTheme="majorEastAsia" w:hAnsiTheme="minorHAnsi" w:cstheme="minorHAnsi"/>
          <w:szCs w:val="21"/>
        </w:rPr>
      </w:pPr>
      <w:r>
        <w:rPr>
          <w:noProof/>
        </w:rPr>
        <w:drawing>
          <wp:inline distT="0" distB="0" distL="0" distR="0" wp14:anchorId="6DE66C7E" wp14:editId="6E941413">
            <wp:extent cx="2581275" cy="19138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2581275" cy="1914146"/>
                    </a:xfrm>
                    <a:prstGeom prst="rect">
                      <a:avLst/>
                    </a:prstGeom>
                  </pic:spPr>
                </pic:pic>
              </a:graphicData>
            </a:graphic>
          </wp:inline>
        </w:drawing>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图：麦吉尔大学专业课项目证书</w:t>
      </w:r>
    </w:p>
    <w:p w14:paraId="3C0EDA57" w14:textId="1DB34FE6" w:rsidR="00D664A4" w:rsidRDefault="00D664A4" w:rsidP="00D664A4">
      <w:pPr>
        <w:spacing w:line="360" w:lineRule="auto"/>
        <w:ind w:firstLineChars="200" w:firstLine="420"/>
        <w:rPr>
          <w:rFonts w:asciiTheme="minorHAnsi" w:hAnsiTheme="minorHAnsi" w:cs="Calibri"/>
          <w:szCs w:val="21"/>
        </w:rPr>
      </w:pPr>
      <w:r>
        <w:rPr>
          <w:noProof/>
        </w:rPr>
        <w:drawing>
          <wp:anchor distT="0" distB="0" distL="114300" distR="114300" simplePos="0" relativeHeight="251657728" behindDoc="0" locked="0" layoutInCell="1" allowOverlap="1" wp14:anchorId="575E184D" wp14:editId="41D3019B">
            <wp:simplePos x="0" y="0"/>
            <wp:positionH relativeFrom="column">
              <wp:posOffset>3352800</wp:posOffset>
            </wp:positionH>
            <wp:positionV relativeFrom="paragraph">
              <wp:posOffset>250825</wp:posOffset>
            </wp:positionV>
            <wp:extent cx="1898650" cy="1207770"/>
            <wp:effectExtent l="0" t="0" r="635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8650" cy="1207770"/>
                    </a:xfrm>
                    <a:prstGeom prst="rect">
                      <a:avLst/>
                    </a:prstGeom>
                  </pic:spPr>
                </pic:pic>
              </a:graphicData>
            </a:graphic>
          </wp:anchor>
        </w:drawing>
      </w:r>
    </w:p>
    <w:p w14:paraId="1638B9F1" w14:textId="18B61E41" w:rsidR="00D664A4" w:rsidRPr="002605C0" w:rsidRDefault="00D664A4" w:rsidP="00D664A4">
      <w:pPr>
        <w:spacing w:line="360" w:lineRule="auto"/>
        <w:ind w:firstLineChars="200" w:firstLine="420"/>
        <w:rPr>
          <w:rFonts w:asciiTheme="minorHAnsi" w:hAnsiTheme="minorHAnsi" w:cs="Calibri"/>
          <w:szCs w:val="21"/>
        </w:rPr>
      </w:pPr>
      <w:r w:rsidRPr="002605C0">
        <w:rPr>
          <w:rFonts w:asciiTheme="minorHAnsi" w:hAnsiTheme="minorHAnsi" w:cs="Calibri" w:hint="eastAsia"/>
          <w:szCs w:val="21"/>
        </w:rPr>
        <w:t>项目学生均可获得</w:t>
      </w:r>
      <w:r w:rsidRPr="002605C0">
        <w:rPr>
          <w:rFonts w:asciiTheme="minorHAnsi" w:eastAsiaTheme="majorEastAsia" w:hAnsiTheme="minorHAnsi" w:cstheme="minorHAnsi" w:hint="eastAsia"/>
          <w:szCs w:val="21"/>
        </w:rPr>
        <w:t>麦吉尔大学</w:t>
      </w:r>
      <w:r w:rsidRPr="002605C0">
        <w:rPr>
          <w:rFonts w:asciiTheme="minorHAnsi" w:hAnsiTheme="minorHAnsi" w:cs="Calibri" w:hint="eastAsia"/>
          <w:szCs w:val="21"/>
        </w:rPr>
        <w:t>正式注册的学生证，凭借学生证可在项目期内，按校方规定使用学校的校园设施与教育资源，包括图书馆、健身房、活动中心等。</w:t>
      </w:r>
    </w:p>
    <w:p w14:paraId="70CACCB2" w14:textId="49FC4DE2" w:rsidR="005B3492" w:rsidRPr="00D664A4" w:rsidRDefault="005B3492">
      <w:pPr>
        <w:rPr>
          <w:rFonts w:ascii="Calibri" w:hAnsi="Calibri" w:cs="Calibri"/>
        </w:rPr>
      </w:pPr>
    </w:p>
    <w:p w14:paraId="2F1BAD85" w14:textId="77777777" w:rsidR="005B3492" w:rsidRDefault="00CA4481">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3"/>
        <w:tblW w:w="8522" w:type="dxa"/>
        <w:tblLayout w:type="fixed"/>
        <w:tblLook w:val="04A0" w:firstRow="1" w:lastRow="0" w:firstColumn="1" w:lastColumn="0" w:noHBand="0" w:noVBand="1"/>
      </w:tblPr>
      <w:tblGrid>
        <w:gridCol w:w="1951"/>
        <w:gridCol w:w="6571"/>
      </w:tblGrid>
      <w:tr w:rsidR="00D664A4" w14:paraId="358011B1" w14:textId="77777777" w:rsidTr="00F052F5">
        <w:trPr>
          <w:trHeight w:val="477"/>
        </w:trPr>
        <w:tc>
          <w:tcPr>
            <w:tcW w:w="1951" w:type="dxa"/>
          </w:tcPr>
          <w:p w14:paraId="2C5B2706"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571" w:type="dxa"/>
          </w:tcPr>
          <w:p w14:paraId="3FF4CEFF"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约</w:t>
            </w:r>
            <w:r>
              <w:rPr>
                <w:rFonts w:asciiTheme="minorHAnsi" w:eastAsiaTheme="majorEastAsia" w:hAnsiTheme="minorHAnsi" w:cstheme="minorHAnsi" w:hint="eastAsia"/>
                <w:szCs w:val="21"/>
              </w:rPr>
              <w:t>4</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195</w:t>
            </w:r>
            <w:r>
              <w:rPr>
                <w:rFonts w:asciiTheme="minorHAnsi" w:eastAsiaTheme="majorEastAsia" w:hAnsiTheme="minorHAnsi" w:cstheme="minorHAnsi" w:hint="eastAsia"/>
                <w:szCs w:val="21"/>
              </w:rPr>
              <w:t>加元（约合人民币</w:t>
            </w:r>
            <w:r>
              <w:rPr>
                <w:rFonts w:asciiTheme="minorHAnsi" w:eastAsiaTheme="majorEastAsia" w:hAnsiTheme="minorHAnsi" w:cstheme="minorHAnsi" w:hint="eastAsia"/>
                <w:szCs w:val="21"/>
              </w:rPr>
              <w:t>2.2</w:t>
            </w:r>
            <w:r>
              <w:rPr>
                <w:rFonts w:asciiTheme="minorHAnsi" w:eastAsiaTheme="majorEastAsia" w:hAnsiTheme="minorHAnsi" w:cstheme="minorHAnsi" w:hint="eastAsia"/>
                <w:szCs w:val="21"/>
              </w:rPr>
              <w:t>万元）</w:t>
            </w:r>
          </w:p>
          <w:p w14:paraId="2DB5E0DC" w14:textId="19EE6903" w:rsidR="00D664A4" w:rsidRDefault="00D664A4" w:rsidP="00F052F5">
            <w:pPr>
              <w:spacing w:line="360" w:lineRule="auto"/>
              <w:rPr>
                <w:rFonts w:asciiTheme="minorHAnsi" w:eastAsiaTheme="majorEastAsia" w:hAnsiTheme="minorHAnsi" w:cstheme="minorHAnsi"/>
                <w:szCs w:val="21"/>
              </w:rPr>
            </w:pPr>
            <w:r w:rsidRPr="004740F6">
              <w:rPr>
                <w:rFonts w:asciiTheme="minorHAnsi" w:eastAsiaTheme="majorEastAsia" w:hAnsiTheme="minorHAnsi" w:cstheme="minorHAnsi" w:hint="eastAsia"/>
                <w:szCs w:val="21"/>
              </w:rPr>
              <w:t>注：</w:t>
            </w:r>
            <w:r w:rsidRPr="001705F0">
              <w:rPr>
                <w:rFonts w:asciiTheme="minorHAnsi" w:eastAsiaTheme="majorEastAsia" w:hAnsiTheme="minorHAnsi" w:cstheme="minorHAnsi" w:hint="eastAsia"/>
                <w:color w:val="FF0000"/>
                <w:szCs w:val="21"/>
              </w:rPr>
              <w:t>2019</w:t>
            </w:r>
            <w:r w:rsidRPr="001705F0">
              <w:rPr>
                <w:rFonts w:asciiTheme="minorHAnsi" w:eastAsiaTheme="majorEastAsia" w:hAnsiTheme="minorHAnsi" w:cstheme="minorHAnsi" w:hint="eastAsia"/>
                <w:color w:val="FF0000"/>
                <w:szCs w:val="21"/>
              </w:rPr>
              <w:t>年</w:t>
            </w:r>
            <w:r>
              <w:rPr>
                <w:rFonts w:asciiTheme="minorHAnsi" w:eastAsiaTheme="majorEastAsia" w:hAnsiTheme="minorHAnsi" w:cstheme="minorHAnsi"/>
                <w:color w:val="FF0000"/>
                <w:szCs w:val="21"/>
              </w:rPr>
              <w:t>10</w:t>
            </w:r>
            <w:r w:rsidRPr="001705F0">
              <w:rPr>
                <w:rFonts w:asciiTheme="minorHAnsi" w:eastAsiaTheme="majorEastAsia" w:hAnsiTheme="minorHAnsi" w:cstheme="minorHAnsi" w:hint="eastAsia"/>
                <w:color w:val="FF0000"/>
                <w:szCs w:val="21"/>
              </w:rPr>
              <w:t>月</w:t>
            </w:r>
            <w:r>
              <w:rPr>
                <w:rFonts w:asciiTheme="minorHAnsi" w:eastAsiaTheme="majorEastAsia" w:hAnsiTheme="minorHAnsi" w:cstheme="minorHAnsi"/>
                <w:color w:val="FF0000"/>
                <w:szCs w:val="21"/>
              </w:rPr>
              <w:t>31</w:t>
            </w:r>
            <w:r w:rsidRPr="001705F0">
              <w:rPr>
                <w:rFonts w:asciiTheme="minorHAnsi" w:eastAsiaTheme="majorEastAsia" w:hAnsiTheme="minorHAnsi" w:cstheme="minorHAnsi" w:hint="eastAsia"/>
                <w:color w:val="FF0000"/>
                <w:szCs w:val="21"/>
              </w:rPr>
              <w:t>日前完成注册，可享受</w:t>
            </w:r>
            <w:r w:rsidRPr="001705F0">
              <w:rPr>
                <w:rFonts w:asciiTheme="minorHAnsi" w:eastAsiaTheme="majorEastAsia" w:hAnsiTheme="minorHAnsi" w:cstheme="minorHAnsi" w:hint="eastAsia"/>
                <w:color w:val="FF0000"/>
                <w:szCs w:val="21"/>
              </w:rPr>
              <w:t>400</w:t>
            </w:r>
            <w:r w:rsidRPr="001705F0">
              <w:rPr>
                <w:rFonts w:asciiTheme="minorHAnsi" w:eastAsiaTheme="majorEastAsia" w:hAnsiTheme="minorHAnsi" w:cstheme="minorHAnsi" w:hint="eastAsia"/>
                <w:color w:val="FF0000"/>
                <w:szCs w:val="21"/>
              </w:rPr>
              <w:t>加元学费优惠。</w:t>
            </w:r>
          </w:p>
        </w:tc>
      </w:tr>
      <w:tr w:rsidR="00D664A4" w14:paraId="2CB175A0" w14:textId="77777777" w:rsidTr="00F052F5">
        <w:tc>
          <w:tcPr>
            <w:tcW w:w="1951" w:type="dxa"/>
          </w:tcPr>
          <w:p w14:paraId="0D338EDE"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571" w:type="dxa"/>
          </w:tcPr>
          <w:p w14:paraId="0DFC8CC7" w14:textId="26832B6B"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学费、杂费、课程材料、项目证书、欢迎与欢送仪式及项目设计与管理费</w:t>
            </w:r>
          </w:p>
        </w:tc>
      </w:tr>
      <w:tr w:rsidR="00D664A4" w14:paraId="6B1A5450" w14:textId="77777777" w:rsidTr="00F052F5">
        <w:tc>
          <w:tcPr>
            <w:tcW w:w="1951" w:type="dxa"/>
          </w:tcPr>
          <w:p w14:paraId="2EFA51F8"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571" w:type="dxa"/>
          </w:tcPr>
          <w:p w14:paraId="54275E93"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国际机票、签证费、住宿费与餐费、个人生活费</w:t>
            </w:r>
          </w:p>
          <w:p w14:paraId="0564122F" w14:textId="77777777" w:rsidR="00D664A4" w:rsidRDefault="00D664A4"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注：</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周校外公寓双人间住宿价格，约为</w:t>
            </w:r>
            <w:r>
              <w:rPr>
                <w:rFonts w:asciiTheme="minorHAnsi" w:eastAsiaTheme="majorEastAsia" w:hAnsiTheme="minorHAnsi" w:cstheme="minorHAnsi" w:hint="eastAsia"/>
                <w:szCs w:val="21"/>
              </w:rPr>
              <w:t>825</w:t>
            </w:r>
            <w:r>
              <w:rPr>
                <w:rFonts w:asciiTheme="minorHAnsi" w:eastAsiaTheme="majorEastAsia" w:hAnsiTheme="minorHAnsi" w:cstheme="minorHAnsi" w:hint="eastAsia"/>
                <w:szCs w:val="21"/>
              </w:rPr>
              <w:t>加元</w:t>
            </w:r>
          </w:p>
        </w:tc>
      </w:tr>
    </w:tbl>
    <w:p w14:paraId="610FBF62" w14:textId="4A132820" w:rsidR="005B3492" w:rsidRDefault="005B3492">
      <w:pPr>
        <w:spacing w:line="360" w:lineRule="auto"/>
      </w:pPr>
    </w:p>
    <w:p w14:paraId="55783AD1" w14:textId="77777777" w:rsidR="007B73D0" w:rsidRPr="00D664A4" w:rsidRDefault="007B73D0">
      <w:pPr>
        <w:spacing w:line="360" w:lineRule="auto"/>
        <w:rPr>
          <w:rFonts w:hint="eastAsia"/>
        </w:rPr>
      </w:pPr>
    </w:p>
    <w:p w14:paraId="342DF32F" w14:textId="73D37C58" w:rsidR="005B3492" w:rsidRPr="00105141" w:rsidRDefault="00602493" w:rsidP="00105141">
      <w:pPr>
        <w:pStyle w:val="a5"/>
        <w:numPr>
          <w:ilvl w:val="0"/>
          <w:numId w:val="30"/>
        </w:numPr>
        <w:spacing w:line="360" w:lineRule="auto"/>
        <w:ind w:firstLineChars="0"/>
        <w:rPr>
          <w:b/>
          <w:bCs/>
        </w:rPr>
      </w:pPr>
      <w:r w:rsidRPr="00105141">
        <w:rPr>
          <w:rFonts w:hint="eastAsia"/>
          <w:b/>
          <w:bCs/>
        </w:rPr>
        <w:lastRenderedPageBreak/>
        <w:t>项目申请</w:t>
      </w:r>
      <w:r w:rsidR="00105141" w:rsidRPr="00105141">
        <w:rPr>
          <w:rFonts w:hint="eastAsia"/>
          <w:b/>
          <w:bCs/>
        </w:rPr>
        <w:t>条件</w:t>
      </w:r>
    </w:p>
    <w:p w14:paraId="1CDEDDA9" w14:textId="2CA887BB" w:rsidR="00602493" w:rsidRDefault="00602493" w:rsidP="00602493">
      <w:pPr>
        <w:pStyle w:val="a5"/>
        <w:numPr>
          <w:ilvl w:val="0"/>
          <w:numId w:val="18"/>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szCs w:val="21"/>
        </w:rPr>
        <w:t>仅限本校全日制在校生；且成绩优异、道德品质好，在校期间未受过纪律处分，身心健康，能顺利完成</w:t>
      </w:r>
      <w:r>
        <w:rPr>
          <w:rFonts w:asciiTheme="minorHAnsi" w:eastAsiaTheme="majorEastAsia" w:hAnsiTheme="minorHAnsi" w:cstheme="minorHAnsi" w:hint="eastAsia"/>
          <w:szCs w:val="21"/>
        </w:rPr>
        <w:t>海外</w:t>
      </w:r>
      <w:r>
        <w:rPr>
          <w:rFonts w:asciiTheme="minorHAnsi" w:eastAsiaTheme="majorEastAsia" w:hAnsiTheme="minorHAnsi" w:cstheme="minorHAnsi"/>
          <w:szCs w:val="21"/>
        </w:rPr>
        <w:t>学习任务；</w:t>
      </w:r>
    </w:p>
    <w:p w14:paraId="2CEA64A0" w14:textId="55AE191A" w:rsidR="00602493" w:rsidRPr="00602493" w:rsidRDefault="00602493" w:rsidP="00602493">
      <w:pPr>
        <w:pStyle w:val="a5"/>
        <w:numPr>
          <w:ilvl w:val="0"/>
          <w:numId w:val="18"/>
        </w:numPr>
        <w:spacing w:line="360" w:lineRule="auto"/>
        <w:ind w:firstLineChars="0"/>
        <w:rPr>
          <w:rFonts w:asciiTheme="minorHAnsi" w:eastAsiaTheme="majorEastAsia" w:hAnsiTheme="minorHAnsi" w:cstheme="minorHAnsi"/>
          <w:szCs w:val="21"/>
        </w:rPr>
      </w:pPr>
      <w:r w:rsidRPr="00602493">
        <w:rPr>
          <w:rFonts w:asciiTheme="minorHAnsi" w:eastAsiaTheme="majorEastAsia" w:hAnsiTheme="minorHAnsi" w:cstheme="minorHAnsi" w:hint="eastAsia"/>
          <w:szCs w:val="21"/>
        </w:rPr>
        <w:t>参加项目的学生在开课时必须年满</w:t>
      </w:r>
      <w:r w:rsidRPr="00602493">
        <w:rPr>
          <w:rFonts w:asciiTheme="minorHAnsi" w:eastAsiaTheme="majorEastAsia" w:hAnsiTheme="minorHAnsi" w:cstheme="minorHAnsi" w:hint="eastAsia"/>
          <w:szCs w:val="21"/>
        </w:rPr>
        <w:t>18</w:t>
      </w:r>
      <w:r w:rsidRPr="00602493">
        <w:rPr>
          <w:rFonts w:asciiTheme="minorHAnsi" w:eastAsiaTheme="majorEastAsia" w:hAnsiTheme="minorHAnsi" w:cstheme="minorHAnsi" w:hint="eastAsia"/>
          <w:szCs w:val="21"/>
        </w:rPr>
        <w:t>岁；</w:t>
      </w:r>
    </w:p>
    <w:p w14:paraId="37232BDC" w14:textId="1CEF4E50" w:rsidR="00602493" w:rsidRPr="007B73D0" w:rsidRDefault="007B73D0" w:rsidP="007B73D0">
      <w:pPr>
        <w:pStyle w:val="a5"/>
        <w:numPr>
          <w:ilvl w:val="0"/>
          <w:numId w:val="18"/>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申请要求：</w:t>
      </w:r>
      <w:r>
        <w:rPr>
          <w:rFonts w:asciiTheme="minorHAnsi" w:eastAsiaTheme="majorEastAsia" w:hAnsiTheme="minorHAnsi" w:cstheme="minorHAnsi"/>
          <w:szCs w:val="21"/>
        </w:rPr>
        <w:t>托福</w:t>
      </w:r>
      <w:r>
        <w:rPr>
          <w:rFonts w:asciiTheme="minorHAnsi" w:eastAsiaTheme="majorEastAsia" w:hAnsiTheme="minorHAnsi" w:cstheme="minorHAnsi" w:hint="eastAsia"/>
          <w:szCs w:val="21"/>
        </w:rPr>
        <w:t>79</w:t>
      </w:r>
      <w:r>
        <w:rPr>
          <w:rFonts w:asciiTheme="minorHAnsi" w:eastAsiaTheme="majorEastAsia" w:hAnsiTheme="minorHAnsi" w:cstheme="minorHAnsi" w:hint="eastAsia"/>
          <w:szCs w:val="21"/>
        </w:rPr>
        <w:t>，或雅思</w:t>
      </w:r>
      <w:r>
        <w:rPr>
          <w:rFonts w:asciiTheme="minorHAnsi" w:eastAsiaTheme="majorEastAsia" w:hAnsiTheme="minorHAnsi" w:cstheme="minorHAnsi" w:hint="eastAsia"/>
          <w:szCs w:val="21"/>
        </w:rPr>
        <w:t>6.0</w:t>
      </w:r>
      <w:r>
        <w:rPr>
          <w:rFonts w:asciiTheme="minorHAnsi" w:eastAsiaTheme="majorEastAsia" w:hAnsiTheme="minorHAnsi" w:cstheme="minorHAnsi" w:hint="eastAsia"/>
          <w:szCs w:val="21"/>
        </w:rPr>
        <w:t>，或大学英语四级</w:t>
      </w:r>
      <w:r>
        <w:rPr>
          <w:rFonts w:asciiTheme="minorHAnsi" w:eastAsiaTheme="majorEastAsia" w:hAnsiTheme="minorHAnsi" w:cstheme="minorHAnsi" w:hint="eastAsia"/>
          <w:szCs w:val="21"/>
        </w:rPr>
        <w:t>500</w:t>
      </w:r>
      <w:r>
        <w:rPr>
          <w:rFonts w:asciiTheme="minorHAnsi" w:eastAsiaTheme="majorEastAsia" w:hAnsiTheme="minorHAnsi" w:cstheme="minorHAnsi" w:hint="eastAsia"/>
          <w:szCs w:val="21"/>
        </w:rPr>
        <w:t>、或大学六级</w:t>
      </w:r>
      <w:r>
        <w:rPr>
          <w:rFonts w:asciiTheme="minorHAnsi" w:eastAsiaTheme="majorEastAsia" w:hAnsiTheme="minorHAnsi" w:cstheme="minorHAnsi" w:hint="eastAsia"/>
          <w:szCs w:val="21"/>
        </w:rPr>
        <w:t>470</w:t>
      </w:r>
      <w:r>
        <w:rPr>
          <w:rFonts w:asciiTheme="minorHAnsi" w:eastAsiaTheme="majorEastAsia" w:hAnsiTheme="minorHAnsi" w:cstheme="minorHAnsi"/>
          <w:szCs w:val="21"/>
        </w:rPr>
        <w:br/>
      </w:r>
      <w:r>
        <w:rPr>
          <w:rFonts w:asciiTheme="minorHAnsi" w:eastAsiaTheme="majorEastAsia" w:hAnsiTheme="minorHAnsi" w:cstheme="minorHAnsi" w:hint="eastAsia"/>
          <w:szCs w:val="21"/>
          <w:u w:val="single"/>
        </w:rPr>
        <w:t>大数据入门方向</w:t>
      </w:r>
      <w:r>
        <w:rPr>
          <w:rFonts w:asciiTheme="minorHAnsi" w:eastAsiaTheme="majorEastAsia" w:hAnsiTheme="minorHAnsi" w:cstheme="minorHAnsi" w:hint="eastAsia"/>
          <w:szCs w:val="21"/>
        </w:rPr>
        <w:t>：学生必须具备工科、理科或商科背景，且具备较强的数据与统计学知识；如不具备</w:t>
      </w:r>
      <w:r>
        <w:rPr>
          <w:rFonts w:asciiTheme="minorHAnsi" w:eastAsiaTheme="majorEastAsia" w:hAnsiTheme="minorHAnsi" w:cstheme="minorHAnsi" w:hint="eastAsia"/>
          <w:szCs w:val="21"/>
        </w:rPr>
        <w:t>Python</w:t>
      </w:r>
      <w:r>
        <w:rPr>
          <w:rFonts w:asciiTheme="minorHAnsi" w:eastAsiaTheme="majorEastAsia" w:hAnsiTheme="minorHAnsi" w:cstheme="minorHAnsi" w:hint="eastAsia"/>
          <w:szCs w:val="21"/>
        </w:rPr>
        <w:t>相关知识，</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需在课程开始前参加在线的数据科学</w:t>
      </w:r>
      <w:r>
        <w:rPr>
          <w:rFonts w:asciiTheme="minorHAnsi" w:eastAsiaTheme="majorEastAsia" w:hAnsiTheme="minorHAnsi" w:cstheme="minorHAnsi" w:hint="eastAsia"/>
          <w:szCs w:val="21"/>
        </w:rPr>
        <w:t>Python</w:t>
      </w:r>
      <w:r>
        <w:rPr>
          <w:rFonts w:asciiTheme="minorHAnsi" w:eastAsiaTheme="majorEastAsia" w:hAnsiTheme="minorHAnsi" w:cstheme="minorHAnsi" w:hint="eastAsia"/>
          <w:szCs w:val="21"/>
        </w:rPr>
        <w:t>语言入门课程，并提交学习证明；</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br/>
      </w:r>
      <w:r>
        <w:rPr>
          <w:rFonts w:asciiTheme="minorHAnsi" w:eastAsiaTheme="majorEastAsia" w:hAnsiTheme="minorHAnsi" w:cstheme="minorHAnsi" w:hint="eastAsia"/>
          <w:szCs w:val="21"/>
          <w:u w:val="single"/>
        </w:rPr>
        <w:t>机器学习方向</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学生必须具备工科、理科或商科背景，且具备</w:t>
      </w:r>
      <w:r>
        <w:rPr>
          <w:rFonts w:asciiTheme="minorHAnsi" w:eastAsiaTheme="majorEastAsia" w:hAnsiTheme="minorHAnsi" w:cstheme="minorHAnsi" w:hint="eastAsia"/>
          <w:szCs w:val="21"/>
        </w:rPr>
        <w:t>Python</w:t>
      </w:r>
      <w:r>
        <w:rPr>
          <w:rFonts w:asciiTheme="minorHAnsi" w:eastAsiaTheme="majorEastAsia" w:hAnsiTheme="minorHAnsi" w:cstheme="minorHAnsi" w:hint="eastAsia"/>
          <w:szCs w:val="21"/>
        </w:rPr>
        <w:t>语言编程技能；</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如不具备</w:t>
      </w:r>
      <w:r>
        <w:rPr>
          <w:rFonts w:asciiTheme="minorHAnsi" w:eastAsiaTheme="majorEastAsia" w:hAnsiTheme="minorHAnsi" w:cstheme="minorHAnsi" w:hint="eastAsia"/>
          <w:szCs w:val="21"/>
        </w:rPr>
        <w:t>Python</w:t>
      </w:r>
      <w:r>
        <w:rPr>
          <w:rFonts w:asciiTheme="minorHAnsi" w:eastAsiaTheme="majorEastAsia" w:hAnsiTheme="minorHAnsi" w:cstheme="minorHAnsi" w:hint="eastAsia"/>
          <w:szCs w:val="21"/>
        </w:rPr>
        <w:t>相关知识，需在课程开始前参加在线的数据科学</w:t>
      </w:r>
      <w:r>
        <w:rPr>
          <w:rFonts w:asciiTheme="minorHAnsi" w:eastAsiaTheme="majorEastAsia" w:hAnsiTheme="minorHAnsi" w:cstheme="minorHAnsi" w:hint="eastAsia"/>
          <w:szCs w:val="21"/>
        </w:rPr>
        <w:t>Python</w:t>
      </w:r>
      <w:r>
        <w:rPr>
          <w:rFonts w:asciiTheme="minorHAnsi" w:eastAsiaTheme="majorEastAsia" w:hAnsiTheme="minorHAnsi" w:cstheme="minorHAnsi" w:hint="eastAsia"/>
          <w:szCs w:val="21"/>
        </w:rPr>
        <w:t>语言入门与中级课程，并提交学习证明；</w:t>
      </w:r>
      <w:r>
        <w:rPr>
          <w:rFonts w:asciiTheme="minorHAnsi" w:eastAsiaTheme="majorEastAsia" w:hAnsiTheme="minorHAnsi" w:cstheme="minorHAnsi" w:hint="eastAsia"/>
          <w:szCs w:val="21"/>
        </w:rPr>
        <w:t xml:space="preserve"> </w:t>
      </w:r>
      <w:r w:rsidR="00602493" w:rsidRPr="007B73D0">
        <w:rPr>
          <w:rFonts w:asciiTheme="minorHAnsi" w:eastAsiaTheme="majorEastAsia" w:hAnsiTheme="minorHAnsi" w:cstheme="minorHAnsi"/>
          <w:szCs w:val="21"/>
        </w:rPr>
        <w:t xml:space="preserve"> </w:t>
      </w:r>
    </w:p>
    <w:p w14:paraId="5B5679AD" w14:textId="6BFECAFB" w:rsidR="00602493" w:rsidRPr="00602493" w:rsidRDefault="00602493" w:rsidP="00602493">
      <w:pPr>
        <w:pStyle w:val="a5"/>
        <w:numPr>
          <w:ilvl w:val="0"/>
          <w:numId w:val="18"/>
        </w:numPr>
        <w:spacing w:line="360" w:lineRule="auto"/>
        <w:ind w:firstLineChars="0"/>
        <w:rPr>
          <w:rFonts w:asciiTheme="minorHAnsi" w:eastAsiaTheme="majorEastAsia" w:hAnsiTheme="minorHAnsi" w:cstheme="minorHAnsi"/>
          <w:szCs w:val="21"/>
        </w:rPr>
      </w:pPr>
      <w:r w:rsidRPr="00602493">
        <w:rPr>
          <w:rFonts w:asciiTheme="minorHAnsi" w:eastAsiaTheme="majorEastAsia" w:hAnsiTheme="minorHAnsi" w:cstheme="minorHAnsi"/>
          <w:szCs w:val="21"/>
        </w:rPr>
        <w:t>家庭具有一定经济基础，能够提供访学所需学费及生活费；</w:t>
      </w:r>
    </w:p>
    <w:p w14:paraId="363693F7" w14:textId="12532E4B" w:rsidR="005A08CF" w:rsidRPr="00105141" w:rsidRDefault="00602493" w:rsidP="00105141">
      <w:pPr>
        <w:pStyle w:val="a5"/>
        <w:numPr>
          <w:ilvl w:val="0"/>
          <w:numId w:val="18"/>
        </w:numPr>
        <w:spacing w:line="360" w:lineRule="auto"/>
        <w:ind w:firstLineChars="0"/>
        <w:rPr>
          <w:rFonts w:asciiTheme="minorHAnsi" w:eastAsiaTheme="majorEastAsia" w:hAnsiTheme="minorHAnsi" w:cstheme="minorHAnsi"/>
          <w:szCs w:val="21"/>
        </w:rPr>
      </w:pPr>
      <w:r w:rsidRPr="00602493">
        <w:rPr>
          <w:rFonts w:asciiTheme="minorHAnsi" w:eastAsiaTheme="majorEastAsia" w:hAnsiTheme="minorHAnsi" w:cstheme="minorHAnsi"/>
          <w:szCs w:val="21"/>
        </w:rPr>
        <w:t>通过全美国际教育协会的项目面试、</w:t>
      </w:r>
      <w:r w:rsidRPr="00602493">
        <w:rPr>
          <w:rFonts w:asciiTheme="minorHAnsi" w:eastAsiaTheme="majorEastAsia" w:hAnsiTheme="minorHAnsi" w:cstheme="minorHAnsi" w:hint="eastAsia"/>
          <w:szCs w:val="21"/>
        </w:rPr>
        <w:t>加方</w:t>
      </w:r>
      <w:r w:rsidRPr="00602493">
        <w:rPr>
          <w:rFonts w:asciiTheme="minorHAnsi" w:eastAsiaTheme="majorEastAsia" w:hAnsiTheme="minorHAnsi" w:cstheme="minorHAnsi"/>
          <w:szCs w:val="21"/>
        </w:rPr>
        <w:t>大学的学术审核、以及我校院系及国际交流处的派出资格审核。</w:t>
      </w:r>
    </w:p>
    <w:p w14:paraId="66F110BD" w14:textId="77777777" w:rsidR="00C84795" w:rsidRDefault="00C84795" w:rsidP="00963658">
      <w:pPr>
        <w:widowControl/>
        <w:spacing w:line="360" w:lineRule="auto"/>
        <w:jc w:val="center"/>
        <w:rPr>
          <w:rFonts w:asciiTheme="minorEastAsia" w:eastAsiaTheme="minorEastAsia" w:hAnsiTheme="minorEastAsia" w:cstheme="minorHAnsi"/>
          <w:b/>
          <w:kern w:val="0"/>
          <w:sz w:val="32"/>
          <w:szCs w:val="32"/>
        </w:rPr>
      </w:pPr>
    </w:p>
    <w:p w14:paraId="51D7EA7D" w14:textId="77777777" w:rsidR="00C84795" w:rsidRDefault="00C84795" w:rsidP="00963658">
      <w:pPr>
        <w:widowControl/>
        <w:spacing w:line="360" w:lineRule="auto"/>
        <w:jc w:val="center"/>
        <w:rPr>
          <w:rFonts w:asciiTheme="minorEastAsia" w:eastAsiaTheme="minorEastAsia" w:hAnsiTheme="minorEastAsia" w:cstheme="minorHAnsi"/>
          <w:b/>
          <w:kern w:val="0"/>
          <w:sz w:val="32"/>
          <w:szCs w:val="32"/>
        </w:rPr>
      </w:pPr>
    </w:p>
    <w:p w14:paraId="0E65A5CE" w14:textId="77777777" w:rsidR="00D67CC8" w:rsidRDefault="00D67CC8">
      <w:pPr>
        <w:spacing w:line="360" w:lineRule="auto"/>
      </w:pPr>
    </w:p>
    <w:p w14:paraId="28BD95F7" w14:textId="77777777" w:rsidR="00105141" w:rsidRDefault="00105141">
      <w:pPr>
        <w:widowControl/>
        <w:spacing w:line="360" w:lineRule="auto"/>
        <w:jc w:val="center"/>
        <w:rPr>
          <w:rFonts w:ascii="Calibri" w:hAnsi="Calibri" w:cs="Calibri"/>
          <w:b/>
          <w:kern w:val="0"/>
          <w:sz w:val="32"/>
          <w:szCs w:val="21"/>
        </w:rPr>
      </w:pPr>
    </w:p>
    <w:p w14:paraId="7D656CB2" w14:textId="77777777" w:rsidR="00105141" w:rsidRDefault="00105141">
      <w:pPr>
        <w:widowControl/>
        <w:spacing w:line="360" w:lineRule="auto"/>
        <w:jc w:val="center"/>
        <w:rPr>
          <w:rFonts w:ascii="Calibri" w:hAnsi="Calibri" w:cs="Calibri"/>
          <w:b/>
          <w:kern w:val="0"/>
          <w:sz w:val="32"/>
          <w:szCs w:val="21"/>
        </w:rPr>
      </w:pPr>
    </w:p>
    <w:p w14:paraId="467A5304" w14:textId="77777777" w:rsidR="00105141" w:rsidRDefault="00105141">
      <w:pPr>
        <w:widowControl/>
        <w:spacing w:line="360" w:lineRule="auto"/>
        <w:jc w:val="center"/>
        <w:rPr>
          <w:rFonts w:ascii="Calibri" w:hAnsi="Calibri" w:cs="Calibri"/>
          <w:b/>
          <w:kern w:val="0"/>
          <w:sz w:val="32"/>
          <w:szCs w:val="21"/>
        </w:rPr>
      </w:pPr>
    </w:p>
    <w:p w14:paraId="7EBE33AB" w14:textId="77777777" w:rsidR="00105141" w:rsidRDefault="00105141">
      <w:pPr>
        <w:widowControl/>
        <w:spacing w:line="360" w:lineRule="auto"/>
        <w:jc w:val="center"/>
        <w:rPr>
          <w:rFonts w:ascii="Calibri" w:hAnsi="Calibri" w:cs="Calibri"/>
          <w:b/>
          <w:kern w:val="0"/>
          <w:sz w:val="32"/>
          <w:szCs w:val="21"/>
        </w:rPr>
      </w:pPr>
    </w:p>
    <w:p w14:paraId="2D5D69AA" w14:textId="5C7EC964" w:rsidR="00105141" w:rsidRDefault="00105141">
      <w:pPr>
        <w:widowControl/>
        <w:spacing w:line="360" w:lineRule="auto"/>
        <w:jc w:val="center"/>
        <w:rPr>
          <w:rFonts w:ascii="Calibri" w:hAnsi="Calibri" w:cs="Calibri"/>
          <w:b/>
          <w:kern w:val="0"/>
          <w:sz w:val="32"/>
          <w:szCs w:val="21"/>
        </w:rPr>
      </w:pPr>
    </w:p>
    <w:p w14:paraId="0700FB8A" w14:textId="4BBE9A6C" w:rsidR="00DC0F66" w:rsidRDefault="00DC0F66">
      <w:pPr>
        <w:widowControl/>
        <w:spacing w:line="360" w:lineRule="auto"/>
        <w:jc w:val="center"/>
        <w:rPr>
          <w:rFonts w:ascii="Calibri" w:hAnsi="Calibri" w:cs="Calibri"/>
          <w:b/>
          <w:kern w:val="0"/>
          <w:sz w:val="32"/>
          <w:szCs w:val="21"/>
        </w:rPr>
      </w:pPr>
    </w:p>
    <w:p w14:paraId="6A371166" w14:textId="5DA37309" w:rsidR="00DC0F66" w:rsidRDefault="00DC0F66">
      <w:pPr>
        <w:widowControl/>
        <w:spacing w:line="360" w:lineRule="auto"/>
        <w:jc w:val="center"/>
        <w:rPr>
          <w:rFonts w:ascii="Calibri" w:hAnsi="Calibri" w:cs="Calibri"/>
          <w:b/>
          <w:kern w:val="0"/>
          <w:sz w:val="32"/>
          <w:szCs w:val="21"/>
        </w:rPr>
      </w:pPr>
    </w:p>
    <w:p w14:paraId="6280F935" w14:textId="77777777" w:rsidR="00DC0F66" w:rsidRDefault="00DC0F66">
      <w:pPr>
        <w:widowControl/>
        <w:spacing w:line="360" w:lineRule="auto"/>
        <w:jc w:val="center"/>
        <w:rPr>
          <w:rFonts w:ascii="Calibri" w:hAnsi="Calibri" w:cs="Calibri" w:hint="eastAsia"/>
          <w:b/>
          <w:kern w:val="0"/>
          <w:sz w:val="32"/>
          <w:szCs w:val="21"/>
        </w:rPr>
      </w:pPr>
    </w:p>
    <w:p w14:paraId="3C6B7D2F" w14:textId="05C0A15D" w:rsidR="005B3492" w:rsidRDefault="00CA4481">
      <w:pPr>
        <w:widowControl/>
        <w:spacing w:line="360" w:lineRule="auto"/>
        <w:jc w:val="center"/>
        <w:rPr>
          <w:rFonts w:ascii="Calibri" w:hAnsi="Calibri" w:cs="Calibri"/>
          <w:b/>
          <w:kern w:val="0"/>
          <w:sz w:val="32"/>
          <w:szCs w:val="21"/>
        </w:rPr>
      </w:pPr>
      <w:r>
        <w:rPr>
          <w:rFonts w:ascii="Calibri" w:hAnsi="Calibri" w:cs="Calibri"/>
          <w:b/>
          <w:kern w:val="0"/>
          <w:sz w:val="32"/>
          <w:szCs w:val="21"/>
        </w:rPr>
        <w:lastRenderedPageBreak/>
        <w:t>澳大利亚</w:t>
      </w:r>
      <w:r w:rsidR="00104A53">
        <w:rPr>
          <w:rFonts w:ascii="Calibri" w:hAnsi="Calibri" w:cs="Calibri" w:hint="eastAsia"/>
          <w:b/>
          <w:kern w:val="0"/>
          <w:sz w:val="32"/>
          <w:szCs w:val="21"/>
        </w:rPr>
        <w:t>新南威尔士大学</w:t>
      </w:r>
    </w:p>
    <w:p w14:paraId="02AE3CC2" w14:textId="488DC49D" w:rsidR="005B3492" w:rsidRDefault="00C51305">
      <w:pPr>
        <w:widowControl/>
        <w:spacing w:line="360" w:lineRule="auto"/>
        <w:jc w:val="center"/>
        <w:rPr>
          <w:rFonts w:ascii="Calibri" w:hAnsi="Calibri" w:cs="Calibri"/>
          <w:kern w:val="0"/>
          <w:szCs w:val="21"/>
        </w:rPr>
      </w:pPr>
      <w:r>
        <w:rPr>
          <w:rFonts w:ascii="Calibri" w:hAnsi="Calibri" w:cs="Calibri" w:hint="eastAsia"/>
          <w:b/>
          <w:kern w:val="0"/>
          <w:sz w:val="32"/>
          <w:szCs w:val="21"/>
        </w:rPr>
        <w:t>寒假</w:t>
      </w:r>
      <w:r w:rsidR="00CA4481">
        <w:rPr>
          <w:rFonts w:ascii="Calibri" w:hAnsi="Calibri" w:cs="Calibri"/>
          <w:b/>
          <w:kern w:val="0"/>
          <w:sz w:val="32"/>
          <w:szCs w:val="21"/>
        </w:rPr>
        <w:t>访学项目</w:t>
      </w:r>
      <w:r w:rsidR="00CA4481">
        <w:rPr>
          <w:rFonts w:ascii="Calibri" w:hAnsi="Calibri" w:cs="Calibri" w:hint="eastAsia"/>
          <w:b/>
          <w:kern w:val="0"/>
          <w:sz w:val="32"/>
          <w:szCs w:val="21"/>
        </w:rPr>
        <w:t>介绍</w:t>
      </w:r>
    </w:p>
    <w:p w14:paraId="715D994B" w14:textId="6F2A5866" w:rsidR="005B3492" w:rsidRPr="00C84795" w:rsidRDefault="00105141" w:rsidP="00105141">
      <w:pPr>
        <w:pStyle w:val="a5"/>
        <w:widowControl/>
        <w:numPr>
          <w:ilvl w:val="0"/>
          <w:numId w:val="25"/>
        </w:numPr>
        <w:spacing w:line="360" w:lineRule="auto"/>
        <w:ind w:firstLineChars="0"/>
        <w:jc w:val="left"/>
        <w:rPr>
          <w:rFonts w:ascii="Calibri" w:hAnsi="Calibri" w:cs="Arial"/>
          <w:b/>
          <w:bCs/>
          <w:color w:val="333333"/>
          <w:sz w:val="24"/>
          <w:shd w:val="clear" w:color="auto" w:fill="FFFFFF"/>
        </w:rPr>
      </w:pPr>
      <w:r w:rsidRPr="00C84795">
        <w:rPr>
          <w:rFonts w:ascii="Calibri" w:hAnsi="Calibri" w:cs="Arial" w:hint="eastAsia"/>
          <w:b/>
          <w:bCs/>
          <w:color w:val="333333"/>
          <w:sz w:val="24"/>
          <w:shd w:val="clear" w:color="auto" w:fill="FFFFFF"/>
        </w:rPr>
        <w:t>项目介绍</w:t>
      </w:r>
    </w:p>
    <w:p w14:paraId="671D6EA3" w14:textId="4C64D464" w:rsidR="00105141" w:rsidRPr="00105141" w:rsidRDefault="00104A53" w:rsidP="00105141">
      <w:pPr>
        <w:widowControl/>
        <w:spacing w:line="360" w:lineRule="auto"/>
        <w:jc w:val="left"/>
        <w:rPr>
          <w:rFonts w:ascii="Calibri" w:hAnsi="Calibri" w:cs="Calibri"/>
          <w:b/>
          <w:bCs/>
          <w:kern w:val="0"/>
          <w:szCs w:val="21"/>
        </w:rPr>
      </w:pPr>
      <w:r>
        <w:rPr>
          <w:noProof/>
        </w:rPr>
        <w:drawing>
          <wp:anchor distT="0" distB="0" distL="114300" distR="114300" simplePos="0" relativeHeight="251661824" behindDoc="0" locked="0" layoutInCell="1" allowOverlap="1" wp14:anchorId="613EA568" wp14:editId="42A6BBCB">
            <wp:simplePos x="0" y="0"/>
            <wp:positionH relativeFrom="column">
              <wp:posOffset>260350</wp:posOffset>
            </wp:positionH>
            <wp:positionV relativeFrom="paragraph">
              <wp:posOffset>366395</wp:posOffset>
            </wp:positionV>
            <wp:extent cx="4942205" cy="2939415"/>
            <wp:effectExtent l="0" t="0" r="10795" b="698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942205" cy="2939415"/>
                    </a:xfrm>
                    <a:prstGeom prst="rect">
                      <a:avLst/>
                    </a:prstGeom>
                  </pic:spPr>
                </pic:pic>
              </a:graphicData>
            </a:graphic>
          </wp:anchor>
        </w:drawing>
      </w:r>
      <w:r w:rsidR="00105141">
        <w:rPr>
          <w:rFonts w:ascii="Calibri" w:hAnsi="Calibri" w:cs="Arial" w:hint="eastAsia"/>
          <w:color w:val="333333"/>
          <w:szCs w:val="21"/>
          <w:shd w:val="clear" w:color="auto" w:fill="FFFFFF"/>
        </w:rPr>
        <w:t>1</w:t>
      </w:r>
      <w:r w:rsidR="00105141">
        <w:rPr>
          <w:rFonts w:ascii="Calibri" w:hAnsi="Calibri" w:cs="Arial" w:hint="eastAsia"/>
          <w:color w:val="333333"/>
          <w:szCs w:val="21"/>
          <w:shd w:val="clear" w:color="auto" w:fill="FFFFFF"/>
        </w:rPr>
        <w:t>、</w:t>
      </w:r>
      <w:r>
        <w:rPr>
          <w:rFonts w:ascii="Calibri" w:hAnsi="Calibri" w:cs="Calibri" w:hint="eastAsia"/>
          <w:b/>
          <w:szCs w:val="21"/>
        </w:rPr>
        <w:t>新南威尔士</w:t>
      </w:r>
      <w:r w:rsidR="00105141">
        <w:rPr>
          <w:rFonts w:ascii="Calibri" w:hAnsi="Calibri" w:cs="Calibri"/>
          <w:b/>
          <w:bCs/>
          <w:kern w:val="0"/>
          <w:szCs w:val="21"/>
        </w:rPr>
        <w:t>大学简介</w:t>
      </w:r>
    </w:p>
    <w:p w14:paraId="720B96BF" w14:textId="77777777" w:rsidR="00104A53" w:rsidRDefault="00104A53" w:rsidP="00104A53">
      <w:pPr>
        <w:pStyle w:val="a5"/>
        <w:widowControl/>
        <w:numPr>
          <w:ilvl w:val="0"/>
          <w:numId w:val="8"/>
        </w:numPr>
        <w:spacing w:line="360" w:lineRule="auto"/>
        <w:ind w:firstLineChars="0"/>
        <w:jc w:val="left"/>
        <w:rPr>
          <w:rFonts w:asciiTheme="minorHAnsi" w:hAnsiTheme="minorHAnsi" w:cs="Arial"/>
          <w:color w:val="333333"/>
          <w:szCs w:val="21"/>
          <w:shd w:val="clear" w:color="auto" w:fill="FFFFFF"/>
        </w:rPr>
      </w:pPr>
      <w:r>
        <w:rPr>
          <w:rFonts w:asciiTheme="minorHAnsi" w:hAnsiTheme="minorHAnsi" w:cs="Arial"/>
          <w:color w:val="333333"/>
          <w:szCs w:val="21"/>
          <w:shd w:val="clear" w:color="auto" w:fill="FFFFFF"/>
        </w:rPr>
        <w:t>建校于</w:t>
      </w:r>
      <w:r>
        <w:rPr>
          <w:rFonts w:asciiTheme="minorHAnsi" w:hAnsiTheme="minorHAnsi" w:cs="Arial"/>
          <w:color w:val="333333"/>
          <w:szCs w:val="21"/>
          <w:shd w:val="clear" w:color="auto" w:fill="FFFFFF"/>
        </w:rPr>
        <w:t>1</w:t>
      </w:r>
      <w:r>
        <w:rPr>
          <w:rFonts w:asciiTheme="minorHAnsi" w:hAnsiTheme="minorHAnsi" w:cs="Arial" w:hint="eastAsia"/>
          <w:color w:val="333333"/>
          <w:szCs w:val="21"/>
          <w:shd w:val="clear" w:color="auto" w:fill="FFFFFF"/>
        </w:rPr>
        <w:t>949</w:t>
      </w:r>
      <w:r>
        <w:rPr>
          <w:rFonts w:asciiTheme="minorHAnsi" w:hAnsiTheme="minorHAnsi" w:cs="Arial"/>
          <w:color w:val="333333"/>
          <w:szCs w:val="21"/>
          <w:shd w:val="clear" w:color="auto" w:fill="FFFFFF"/>
        </w:rPr>
        <w:t>年，</w:t>
      </w:r>
      <w:r>
        <w:rPr>
          <w:rFonts w:asciiTheme="minorHAnsi" w:hAnsiTheme="minorHAnsi" w:cs="Arial" w:hint="eastAsia"/>
          <w:color w:val="333333"/>
          <w:szCs w:val="21"/>
          <w:shd w:val="clear" w:color="auto" w:fill="FFFFFF"/>
        </w:rPr>
        <w:t xml:space="preserve"> </w:t>
      </w:r>
      <w:r>
        <w:rPr>
          <w:rFonts w:asciiTheme="minorHAnsi" w:hAnsiTheme="minorHAnsi" w:cs="Arial"/>
          <w:color w:val="333333"/>
          <w:szCs w:val="21"/>
          <w:shd w:val="clear" w:color="auto" w:fill="FFFFFF"/>
        </w:rPr>
        <w:t>是澳大利亚的一所顶尖学府，澳大利亚菁英大学集团</w:t>
      </w:r>
      <w:r>
        <w:rPr>
          <w:rFonts w:asciiTheme="minorHAnsi" w:hAnsiTheme="minorHAnsi" w:cs="Arial"/>
          <w:color w:val="333333"/>
          <w:szCs w:val="21"/>
          <w:shd w:val="clear" w:color="auto" w:fill="FFFFFF"/>
        </w:rPr>
        <w:t xml:space="preserve"> Group of Eight </w:t>
      </w:r>
      <w:r>
        <w:rPr>
          <w:rFonts w:asciiTheme="minorHAnsi" w:hAnsiTheme="minorHAnsi" w:cs="Arial"/>
          <w:color w:val="333333"/>
          <w:szCs w:val="21"/>
          <w:shd w:val="clear" w:color="auto" w:fill="FFFFFF"/>
        </w:rPr>
        <w:t>（八大名校联盟）的成员之一</w:t>
      </w:r>
      <w:r>
        <w:rPr>
          <w:rFonts w:asciiTheme="minorHAnsi" w:hAnsiTheme="minorHAnsi" w:cs="Arial" w:hint="eastAsia"/>
          <w:color w:val="333333"/>
          <w:szCs w:val="21"/>
          <w:shd w:val="clear" w:color="auto" w:fill="FFFFFF"/>
        </w:rPr>
        <w:t>；</w:t>
      </w:r>
    </w:p>
    <w:p w14:paraId="41A31F50" w14:textId="77777777" w:rsidR="00104A53" w:rsidRDefault="00104A53" w:rsidP="00104A53">
      <w:pPr>
        <w:pStyle w:val="a5"/>
        <w:widowControl/>
        <w:numPr>
          <w:ilvl w:val="0"/>
          <w:numId w:val="8"/>
        </w:numPr>
        <w:spacing w:line="360" w:lineRule="auto"/>
        <w:ind w:firstLineChars="0"/>
        <w:jc w:val="left"/>
        <w:rPr>
          <w:rFonts w:asciiTheme="minorHAnsi" w:hAnsiTheme="minorHAnsi" w:cs="Arial"/>
          <w:color w:val="333333"/>
          <w:szCs w:val="21"/>
          <w:shd w:val="clear" w:color="auto" w:fill="FFFFFF"/>
        </w:rPr>
      </w:pPr>
      <w:r>
        <w:rPr>
          <w:rFonts w:asciiTheme="minorHAnsi" w:hAnsiTheme="minorHAnsi" w:cs="Arial"/>
          <w:color w:val="333333"/>
          <w:szCs w:val="21"/>
          <w:shd w:val="clear" w:color="auto" w:fill="FFFFFF"/>
        </w:rPr>
        <w:t>201</w:t>
      </w:r>
      <w:r>
        <w:rPr>
          <w:rFonts w:asciiTheme="minorHAnsi" w:hAnsiTheme="minorHAnsi" w:cs="Arial" w:hint="eastAsia"/>
          <w:color w:val="333333"/>
          <w:szCs w:val="21"/>
          <w:shd w:val="clear" w:color="auto" w:fill="FFFFFF"/>
        </w:rPr>
        <w:t>9</w:t>
      </w:r>
      <w:r>
        <w:rPr>
          <w:rFonts w:asciiTheme="minorHAnsi" w:hAnsiTheme="minorHAnsi" w:cs="Arial" w:hint="eastAsia"/>
          <w:color w:val="333333"/>
          <w:szCs w:val="21"/>
          <w:shd w:val="clear" w:color="auto" w:fill="FFFFFF"/>
        </w:rPr>
        <w:t>年</w:t>
      </w:r>
      <w:r>
        <w:rPr>
          <w:rFonts w:asciiTheme="minorHAnsi" w:hAnsiTheme="minorHAnsi" w:cs="Arial"/>
          <w:color w:val="333333"/>
          <w:szCs w:val="21"/>
          <w:shd w:val="clear" w:color="auto" w:fill="FFFFFF"/>
        </w:rPr>
        <w:t>QS</w:t>
      </w:r>
      <w:r>
        <w:rPr>
          <w:rFonts w:asciiTheme="minorHAnsi" w:hAnsiTheme="minorHAnsi" w:cs="Arial"/>
          <w:color w:val="333333"/>
          <w:szCs w:val="21"/>
          <w:shd w:val="clear" w:color="auto" w:fill="FFFFFF"/>
        </w:rPr>
        <w:t>世界大学综合排名第</w:t>
      </w:r>
      <w:r>
        <w:rPr>
          <w:rFonts w:asciiTheme="minorHAnsi" w:hAnsiTheme="minorHAnsi" w:cs="Arial" w:hint="eastAsia"/>
          <w:color w:val="333333"/>
          <w:szCs w:val="21"/>
          <w:shd w:val="clear" w:color="auto" w:fill="FFFFFF"/>
        </w:rPr>
        <w:t>45</w:t>
      </w:r>
      <w:r>
        <w:rPr>
          <w:rFonts w:asciiTheme="minorHAnsi" w:hAnsiTheme="minorHAnsi" w:cs="Arial" w:hint="eastAsia"/>
          <w:color w:val="333333"/>
          <w:szCs w:val="21"/>
          <w:shd w:val="clear" w:color="auto" w:fill="FFFFFF"/>
        </w:rPr>
        <w:t>，同时也是</w:t>
      </w:r>
      <w:r>
        <w:rPr>
          <w:rFonts w:asciiTheme="minorHAnsi" w:hAnsiTheme="minorHAnsi" w:cs="Arial" w:hint="eastAsia"/>
          <w:color w:val="333333"/>
          <w:szCs w:val="21"/>
          <w:shd w:val="clear" w:color="auto" w:fill="FFFFFF"/>
        </w:rPr>
        <w:t>QS</w:t>
      </w:r>
      <w:r>
        <w:rPr>
          <w:rFonts w:asciiTheme="minorHAnsi" w:hAnsiTheme="minorHAnsi" w:cs="Arial" w:hint="eastAsia"/>
          <w:color w:val="333333"/>
          <w:szCs w:val="21"/>
          <w:shd w:val="clear" w:color="auto" w:fill="FFFFFF"/>
        </w:rPr>
        <w:t>评定为五星级的大学之一；</w:t>
      </w:r>
      <w:r>
        <w:rPr>
          <w:rFonts w:asciiTheme="minorHAnsi" w:hAnsiTheme="minorHAnsi" w:cs="Arial" w:hint="eastAsia"/>
          <w:color w:val="333333"/>
          <w:szCs w:val="21"/>
          <w:shd w:val="clear" w:color="auto" w:fill="FFFFFF"/>
        </w:rPr>
        <w:t>2019</w:t>
      </w:r>
      <w:r>
        <w:rPr>
          <w:rFonts w:asciiTheme="minorHAnsi" w:hAnsiTheme="minorHAnsi" w:cs="Arial" w:hint="eastAsia"/>
          <w:color w:val="333333"/>
          <w:szCs w:val="21"/>
          <w:shd w:val="clear" w:color="auto" w:fill="FFFFFF"/>
        </w:rPr>
        <w:t>年美国新闻与世界报道全球大学排名第</w:t>
      </w:r>
      <w:r>
        <w:rPr>
          <w:rFonts w:asciiTheme="minorHAnsi" w:hAnsiTheme="minorHAnsi" w:cs="Arial" w:hint="eastAsia"/>
          <w:color w:val="333333"/>
          <w:szCs w:val="21"/>
          <w:shd w:val="clear" w:color="auto" w:fill="FFFFFF"/>
        </w:rPr>
        <w:t>69</w:t>
      </w:r>
      <w:r>
        <w:rPr>
          <w:rFonts w:asciiTheme="minorHAnsi" w:hAnsiTheme="minorHAnsi" w:cs="Arial" w:hint="eastAsia"/>
          <w:color w:val="333333"/>
          <w:szCs w:val="21"/>
          <w:shd w:val="clear" w:color="auto" w:fill="FFFFFF"/>
        </w:rPr>
        <w:t>；</w:t>
      </w:r>
    </w:p>
    <w:p w14:paraId="29F518B4" w14:textId="77777777" w:rsidR="00104A53" w:rsidRDefault="00104A53" w:rsidP="00104A53">
      <w:pPr>
        <w:pStyle w:val="a5"/>
        <w:widowControl/>
        <w:numPr>
          <w:ilvl w:val="0"/>
          <w:numId w:val="8"/>
        </w:numPr>
        <w:spacing w:line="360" w:lineRule="auto"/>
        <w:ind w:firstLineChars="0"/>
        <w:jc w:val="left"/>
        <w:rPr>
          <w:rFonts w:asciiTheme="minorHAnsi" w:hAnsiTheme="minorHAnsi" w:cs="Arial"/>
          <w:color w:val="333333"/>
          <w:szCs w:val="21"/>
          <w:shd w:val="clear" w:color="auto" w:fill="FFFFFF"/>
        </w:rPr>
      </w:pPr>
      <w:r>
        <w:rPr>
          <w:rFonts w:asciiTheme="minorHAnsi" w:hAnsiTheme="minorHAnsi" w:cs="Arial"/>
          <w:color w:val="333333"/>
          <w:szCs w:val="21"/>
          <w:shd w:val="clear" w:color="auto" w:fill="FFFFFF"/>
        </w:rPr>
        <w:t>强势学科包括：</w:t>
      </w:r>
      <w:r>
        <w:rPr>
          <w:rFonts w:asciiTheme="minorHAnsi" w:hAnsiTheme="minorHAnsi" w:cs="Arial" w:hint="eastAsia"/>
          <w:color w:val="333333"/>
          <w:szCs w:val="21"/>
          <w:shd w:val="clear" w:color="auto" w:fill="FFFFFF"/>
        </w:rPr>
        <w:t>金融</w:t>
      </w:r>
      <w:r>
        <w:rPr>
          <w:rFonts w:asciiTheme="minorHAnsi" w:hAnsiTheme="minorHAnsi" w:cs="Arial"/>
          <w:color w:val="333333"/>
          <w:szCs w:val="21"/>
          <w:shd w:val="clear" w:color="auto" w:fill="FFFFFF"/>
        </w:rPr>
        <w:t>财会、环境科学</w:t>
      </w:r>
      <w:r>
        <w:rPr>
          <w:rFonts w:asciiTheme="minorHAnsi" w:hAnsiTheme="minorHAnsi" w:cs="Arial" w:hint="eastAsia"/>
          <w:color w:val="333333"/>
          <w:szCs w:val="21"/>
          <w:shd w:val="clear" w:color="auto" w:fill="FFFFFF"/>
        </w:rPr>
        <w:t>、</w:t>
      </w:r>
      <w:r>
        <w:rPr>
          <w:rFonts w:asciiTheme="minorHAnsi" w:hAnsiTheme="minorHAnsi" w:cs="Arial"/>
          <w:color w:val="333333"/>
          <w:szCs w:val="21"/>
          <w:shd w:val="clear" w:color="auto" w:fill="FFFFFF"/>
        </w:rPr>
        <w:t>工程</w:t>
      </w:r>
      <w:r>
        <w:rPr>
          <w:rFonts w:asciiTheme="minorHAnsi" w:hAnsiTheme="minorHAnsi" w:cs="Arial" w:hint="eastAsia"/>
          <w:color w:val="333333"/>
          <w:szCs w:val="21"/>
          <w:shd w:val="clear" w:color="auto" w:fill="FFFFFF"/>
        </w:rPr>
        <w:t>、</w:t>
      </w:r>
      <w:r>
        <w:rPr>
          <w:rFonts w:asciiTheme="minorHAnsi" w:hAnsiTheme="minorHAnsi" w:cs="Arial"/>
          <w:color w:val="333333"/>
          <w:szCs w:val="21"/>
          <w:shd w:val="clear" w:color="auto" w:fill="FFFFFF"/>
        </w:rPr>
        <w:t>心理学</w:t>
      </w:r>
      <w:r>
        <w:rPr>
          <w:rFonts w:asciiTheme="minorHAnsi" w:hAnsiTheme="minorHAnsi" w:cs="Arial" w:hint="eastAsia"/>
          <w:color w:val="333333"/>
          <w:szCs w:val="21"/>
          <w:shd w:val="clear" w:color="auto" w:fill="FFFFFF"/>
        </w:rPr>
        <w:t>、</w:t>
      </w:r>
      <w:r>
        <w:rPr>
          <w:rFonts w:asciiTheme="minorHAnsi" w:hAnsiTheme="minorHAnsi" w:cs="Arial"/>
          <w:color w:val="333333"/>
          <w:szCs w:val="21"/>
          <w:shd w:val="clear" w:color="auto" w:fill="FFFFFF"/>
        </w:rPr>
        <w:t>商科管理</w:t>
      </w:r>
      <w:r>
        <w:rPr>
          <w:rFonts w:asciiTheme="minorHAnsi" w:hAnsiTheme="minorHAnsi" w:cs="Arial" w:hint="eastAsia"/>
          <w:color w:val="333333"/>
          <w:szCs w:val="21"/>
          <w:shd w:val="clear" w:color="auto" w:fill="FFFFFF"/>
        </w:rPr>
        <w:t>、</w:t>
      </w:r>
      <w:r>
        <w:rPr>
          <w:rFonts w:asciiTheme="minorHAnsi" w:hAnsiTheme="minorHAnsi" w:cs="Arial"/>
          <w:color w:val="333333"/>
          <w:szCs w:val="21"/>
          <w:shd w:val="clear" w:color="auto" w:fill="FFFFFF"/>
        </w:rPr>
        <w:t>经济学</w:t>
      </w:r>
      <w:r>
        <w:rPr>
          <w:rFonts w:asciiTheme="minorHAnsi" w:hAnsiTheme="minorHAnsi" w:cs="Arial" w:hint="eastAsia"/>
          <w:color w:val="333333"/>
          <w:szCs w:val="21"/>
          <w:shd w:val="clear" w:color="auto" w:fill="FFFFFF"/>
        </w:rPr>
        <w:t>、</w:t>
      </w:r>
      <w:r>
        <w:rPr>
          <w:rFonts w:asciiTheme="minorHAnsi" w:hAnsiTheme="minorHAnsi" w:cs="Arial"/>
          <w:color w:val="333333"/>
          <w:szCs w:val="21"/>
          <w:shd w:val="clear" w:color="auto" w:fill="FFFFFF"/>
        </w:rPr>
        <w:t>教育</w:t>
      </w:r>
      <w:r>
        <w:rPr>
          <w:rFonts w:asciiTheme="minorHAnsi" w:hAnsiTheme="minorHAnsi" w:cs="Arial" w:hint="eastAsia"/>
          <w:color w:val="333333"/>
          <w:szCs w:val="21"/>
          <w:shd w:val="clear" w:color="auto" w:fill="FFFFFF"/>
        </w:rPr>
        <w:t>、</w:t>
      </w:r>
      <w:r>
        <w:rPr>
          <w:rFonts w:asciiTheme="minorHAnsi" w:hAnsiTheme="minorHAnsi" w:cs="Arial"/>
          <w:color w:val="333333"/>
          <w:szCs w:val="21"/>
          <w:shd w:val="clear" w:color="auto" w:fill="FFFFFF"/>
        </w:rPr>
        <w:t>计算机科学</w:t>
      </w:r>
      <w:r>
        <w:rPr>
          <w:rFonts w:asciiTheme="minorHAnsi" w:hAnsiTheme="minorHAnsi" w:cs="Arial" w:hint="eastAsia"/>
          <w:color w:val="333333"/>
          <w:szCs w:val="21"/>
          <w:shd w:val="clear" w:color="auto" w:fill="FFFFFF"/>
        </w:rPr>
        <w:t>、</w:t>
      </w:r>
      <w:r>
        <w:rPr>
          <w:rFonts w:asciiTheme="minorHAnsi" w:hAnsiTheme="minorHAnsi" w:cs="Arial"/>
          <w:color w:val="333333"/>
          <w:szCs w:val="21"/>
          <w:shd w:val="clear" w:color="auto" w:fill="FFFFFF"/>
        </w:rPr>
        <w:t>传媒等</w:t>
      </w:r>
      <w:r>
        <w:rPr>
          <w:rFonts w:asciiTheme="minorHAnsi" w:hAnsiTheme="minorHAnsi" w:cs="Arial" w:hint="eastAsia"/>
          <w:color w:val="333333"/>
          <w:szCs w:val="21"/>
          <w:shd w:val="clear" w:color="auto" w:fill="FFFFFF"/>
        </w:rPr>
        <w:t>；</w:t>
      </w:r>
    </w:p>
    <w:p w14:paraId="3AC186A9" w14:textId="41853D7C" w:rsidR="00104A53" w:rsidRDefault="00104A53" w:rsidP="00104A53">
      <w:pPr>
        <w:pStyle w:val="a5"/>
        <w:widowControl/>
        <w:numPr>
          <w:ilvl w:val="0"/>
          <w:numId w:val="8"/>
        </w:numPr>
        <w:spacing w:line="360" w:lineRule="auto"/>
        <w:ind w:firstLineChars="0"/>
        <w:jc w:val="left"/>
        <w:rPr>
          <w:rFonts w:asciiTheme="minorHAnsi" w:hAnsiTheme="minorHAnsi" w:cs="Arial"/>
          <w:color w:val="333333"/>
          <w:szCs w:val="21"/>
          <w:shd w:val="clear" w:color="auto" w:fill="FFFFFF"/>
        </w:rPr>
      </w:pPr>
      <w:r>
        <w:rPr>
          <w:rFonts w:asciiTheme="minorHAnsi" w:hAnsiTheme="minorHAnsi" w:cs="Arial" w:hint="eastAsia"/>
          <w:color w:val="333333"/>
          <w:szCs w:val="21"/>
          <w:shd w:val="clear" w:color="auto" w:fill="FFFFFF"/>
        </w:rPr>
        <w:t>学校位于澳大利亚的商业之都悉尼，生活环境与品质优越，在</w:t>
      </w:r>
      <w:r>
        <w:rPr>
          <w:rFonts w:asciiTheme="minorHAnsi" w:hAnsiTheme="minorHAnsi" w:cs="Arial" w:hint="eastAsia"/>
          <w:color w:val="333333"/>
          <w:szCs w:val="21"/>
          <w:shd w:val="clear" w:color="auto" w:fill="FFFFFF"/>
        </w:rPr>
        <w:t>QS</w:t>
      </w:r>
      <w:r>
        <w:rPr>
          <w:rFonts w:asciiTheme="minorHAnsi" w:hAnsiTheme="minorHAnsi" w:cs="Arial" w:hint="eastAsia"/>
          <w:color w:val="333333"/>
          <w:szCs w:val="21"/>
          <w:shd w:val="clear" w:color="auto" w:fill="FFFFFF"/>
        </w:rPr>
        <w:t>的世界最佳求学城市排名中位列第</w:t>
      </w:r>
      <w:r>
        <w:rPr>
          <w:rFonts w:asciiTheme="minorHAnsi" w:hAnsiTheme="minorHAnsi" w:cs="Arial" w:hint="eastAsia"/>
          <w:color w:val="333333"/>
          <w:szCs w:val="21"/>
          <w:shd w:val="clear" w:color="auto" w:fill="FFFFFF"/>
        </w:rPr>
        <w:t>13</w:t>
      </w:r>
      <w:r>
        <w:rPr>
          <w:rFonts w:asciiTheme="minorHAnsi" w:hAnsiTheme="minorHAnsi" w:cs="Arial" w:hint="eastAsia"/>
          <w:color w:val="333333"/>
          <w:szCs w:val="21"/>
          <w:shd w:val="clear" w:color="auto" w:fill="FFFFFF"/>
        </w:rPr>
        <w:t>。</w:t>
      </w:r>
    </w:p>
    <w:p w14:paraId="6BB02411" w14:textId="77777777" w:rsidR="005B3492" w:rsidRPr="00104A53" w:rsidRDefault="005B3492">
      <w:pPr>
        <w:pStyle w:val="a5"/>
        <w:widowControl/>
        <w:spacing w:line="360" w:lineRule="auto"/>
        <w:ind w:firstLineChars="0" w:firstLine="0"/>
        <w:jc w:val="left"/>
        <w:rPr>
          <w:rFonts w:ascii="Calibri" w:hAnsi="Calibri" w:cs="Calibri"/>
          <w:b/>
          <w:szCs w:val="21"/>
        </w:rPr>
      </w:pPr>
    </w:p>
    <w:p w14:paraId="4AD20145" w14:textId="1F669684" w:rsidR="00105141" w:rsidRPr="00105141" w:rsidRDefault="00105141" w:rsidP="00105141">
      <w:pPr>
        <w:pStyle w:val="a5"/>
        <w:widowControl/>
        <w:spacing w:line="360" w:lineRule="auto"/>
        <w:ind w:firstLineChars="0" w:firstLine="0"/>
        <w:jc w:val="left"/>
        <w:rPr>
          <w:rFonts w:ascii="Calibri" w:hAnsi="Calibri" w:cs="Arial"/>
          <w:color w:val="333333"/>
          <w:szCs w:val="21"/>
          <w:shd w:val="clear" w:color="auto" w:fill="FFFFFF"/>
        </w:rPr>
      </w:pPr>
      <w:r>
        <w:rPr>
          <w:rFonts w:ascii="Calibri" w:hAnsi="Calibri" w:cs="Calibri"/>
          <w:b/>
          <w:bCs/>
          <w:kern w:val="0"/>
          <w:szCs w:val="21"/>
        </w:rPr>
        <w:t>2</w:t>
      </w:r>
      <w:r>
        <w:rPr>
          <w:rFonts w:ascii="Calibri" w:hAnsi="Calibri" w:cs="Calibri"/>
          <w:b/>
          <w:bCs/>
          <w:kern w:val="0"/>
          <w:szCs w:val="21"/>
        </w:rPr>
        <w:t>、</w:t>
      </w:r>
      <w:r>
        <w:rPr>
          <w:rFonts w:ascii="Calibri" w:hAnsi="Calibri" w:cs="Calibri"/>
          <w:b/>
          <w:bCs/>
          <w:kern w:val="0"/>
          <w:szCs w:val="21"/>
        </w:rPr>
        <w:t xml:space="preserve"> </w:t>
      </w:r>
      <w:r>
        <w:rPr>
          <w:rFonts w:ascii="Calibri" w:hAnsi="Calibri" w:cs="Calibri"/>
          <w:b/>
          <w:szCs w:val="21"/>
        </w:rPr>
        <w:t>访学时间及</w:t>
      </w:r>
      <w:r>
        <w:rPr>
          <w:rFonts w:ascii="Calibri" w:hAnsi="Calibri" w:cs="Calibri" w:hint="eastAsia"/>
          <w:b/>
          <w:szCs w:val="21"/>
        </w:rPr>
        <w:t>专业</w:t>
      </w:r>
      <w:r>
        <w:rPr>
          <w:rFonts w:ascii="Calibri" w:hAnsi="Calibri" w:cs="Calibri"/>
          <w:b/>
          <w:szCs w:val="21"/>
        </w:rPr>
        <w:t>方向</w:t>
      </w:r>
    </w:p>
    <w:p w14:paraId="30F3CBCC" w14:textId="541528FB" w:rsidR="005B3492" w:rsidRDefault="00CA4481">
      <w:pPr>
        <w:widowControl/>
        <w:spacing w:line="360" w:lineRule="auto"/>
        <w:jc w:val="left"/>
        <w:rPr>
          <w:rFonts w:ascii="Calibri" w:hAnsi="Calibri" w:cs="Calibri"/>
          <w:b/>
          <w:bCs/>
          <w:szCs w:val="21"/>
        </w:rPr>
      </w:pPr>
      <w:r>
        <w:rPr>
          <w:rFonts w:ascii="Calibri" w:hAnsi="Calibri" w:cs="Calibri" w:hint="eastAsia"/>
          <w:b/>
          <w:bCs/>
          <w:szCs w:val="21"/>
        </w:rPr>
        <w:t>【项目特点】</w:t>
      </w:r>
    </w:p>
    <w:p w14:paraId="13DE301F" w14:textId="3DA90EB5" w:rsidR="005B3492" w:rsidRPr="00105141" w:rsidRDefault="00CA4481" w:rsidP="00105141">
      <w:pPr>
        <w:pStyle w:val="a5"/>
        <w:widowControl/>
        <w:numPr>
          <w:ilvl w:val="0"/>
          <w:numId w:val="31"/>
        </w:numPr>
        <w:spacing w:line="360" w:lineRule="auto"/>
        <w:ind w:firstLineChars="0"/>
        <w:jc w:val="left"/>
        <w:rPr>
          <w:rFonts w:ascii="Calibri" w:hAnsi="Calibri" w:cs="Calibri"/>
          <w:szCs w:val="21"/>
        </w:rPr>
      </w:pPr>
      <w:r w:rsidRPr="00105141">
        <w:rPr>
          <w:rFonts w:ascii="Calibri" w:hAnsi="Calibri" w:cs="Calibri" w:hint="eastAsia"/>
          <w:szCs w:val="21"/>
        </w:rPr>
        <w:t>学校排名高，地理位置好；</w:t>
      </w:r>
    </w:p>
    <w:p w14:paraId="4DE8D506" w14:textId="19A61DE8" w:rsidR="005B3492" w:rsidRPr="00105141" w:rsidRDefault="00CA4481" w:rsidP="00105141">
      <w:pPr>
        <w:pStyle w:val="a5"/>
        <w:widowControl/>
        <w:numPr>
          <w:ilvl w:val="0"/>
          <w:numId w:val="31"/>
        </w:numPr>
        <w:spacing w:line="360" w:lineRule="auto"/>
        <w:ind w:firstLineChars="0"/>
        <w:jc w:val="left"/>
        <w:rPr>
          <w:rFonts w:ascii="Calibri" w:hAnsi="Calibri" w:cs="Calibri"/>
          <w:szCs w:val="21"/>
        </w:rPr>
      </w:pPr>
      <w:r w:rsidRPr="00105141">
        <w:rPr>
          <w:rFonts w:ascii="Calibri" w:hAnsi="Calibri" w:cs="Calibri" w:hint="eastAsia"/>
          <w:szCs w:val="21"/>
        </w:rPr>
        <w:t>在海外名校正式注册，与海外名校在校生或国际生一起混班上课；</w:t>
      </w:r>
    </w:p>
    <w:p w14:paraId="7841371F" w14:textId="14D61331" w:rsidR="005B3492" w:rsidRPr="00105141" w:rsidRDefault="00CA4481" w:rsidP="00105141">
      <w:pPr>
        <w:pStyle w:val="a5"/>
        <w:widowControl/>
        <w:numPr>
          <w:ilvl w:val="0"/>
          <w:numId w:val="31"/>
        </w:numPr>
        <w:spacing w:line="360" w:lineRule="auto"/>
        <w:ind w:firstLineChars="0"/>
        <w:jc w:val="left"/>
        <w:rPr>
          <w:rFonts w:ascii="Calibri" w:hAnsi="Calibri" w:cs="Calibri"/>
          <w:szCs w:val="21"/>
        </w:rPr>
      </w:pPr>
      <w:r w:rsidRPr="00105141">
        <w:rPr>
          <w:rFonts w:ascii="Calibri" w:hAnsi="Calibri" w:cs="Calibri" w:hint="eastAsia"/>
          <w:szCs w:val="21"/>
        </w:rPr>
        <w:lastRenderedPageBreak/>
        <w:t>拥有名校学生证，享受校园及所在城市资源；</w:t>
      </w:r>
    </w:p>
    <w:p w14:paraId="2537309F" w14:textId="17247BA3" w:rsidR="005B3492" w:rsidRPr="00104A53" w:rsidRDefault="00CA4481" w:rsidP="00104A53">
      <w:pPr>
        <w:pStyle w:val="a5"/>
        <w:widowControl/>
        <w:numPr>
          <w:ilvl w:val="0"/>
          <w:numId w:val="31"/>
        </w:numPr>
        <w:spacing w:line="360" w:lineRule="auto"/>
        <w:ind w:firstLineChars="0"/>
        <w:jc w:val="left"/>
        <w:rPr>
          <w:rFonts w:ascii="Calibri" w:hAnsi="Calibri" w:cs="Calibri" w:hint="eastAsia"/>
          <w:b/>
          <w:bCs/>
          <w:szCs w:val="21"/>
        </w:rPr>
      </w:pPr>
      <w:r w:rsidRPr="00105141">
        <w:rPr>
          <w:rFonts w:ascii="Calibri" w:hAnsi="Calibri" w:cs="Calibri" w:hint="eastAsia"/>
          <w:szCs w:val="21"/>
        </w:rPr>
        <w:t>项目结束获得名校成绩单或学分、结业证书。</w:t>
      </w:r>
    </w:p>
    <w:p w14:paraId="5772E6DF" w14:textId="77777777" w:rsidR="005B3492" w:rsidRDefault="00CA4481">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szCs w:val="21"/>
        </w:rPr>
        <w:t>课程日期</w:t>
      </w:r>
      <w:r>
        <w:rPr>
          <w:rFonts w:ascii="Calibri" w:hAnsi="Calibri" w:cs="Calibri"/>
          <w:szCs w:val="21"/>
        </w:rPr>
        <w:t>】</w:t>
      </w:r>
    </w:p>
    <w:p w14:paraId="5E219992" w14:textId="77777777" w:rsidR="00104A53" w:rsidRPr="00F965CD" w:rsidRDefault="00104A53" w:rsidP="00104A53">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b/>
          <w:szCs w:val="21"/>
        </w:rPr>
        <w:t>2020</w:t>
      </w:r>
      <w:r>
        <w:rPr>
          <w:rFonts w:asciiTheme="minorHAnsi" w:eastAsiaTheme="majorEastAsia" w:hAnsiTheme="minorHAnsi" w:cstheme="minorHAnsi" w:hint="eastAsia"/>
          <w:b/>
          <w:szCs w:val="21"/>
        </w:rPr>
        <w:t>年</w:t>
      </w:r>
      <w:r>
        <w:rPr>
          <w:rFonts w:asciiTheme="minorHAnsi" w:eastAsiaTheme="majorEastAsia" w:hAnsiTheme="minorHAnsi" w:cstheme="minorHAnsi" w:hint="eastAsia"/>
          <w:b/>
          <w:szCs w:val="21"/>
        </w:rPr>
        <w:t>1</w:t>
      </w:r>
      <w:r>
        <w:rPr>
          <w:rFonts w:asciiTheme="minorHAnsi" w:eastAsiaTheme="majorEastAsia" w:hAnsiTheme="minorHAnsi" w:cstheme="minorHAnsi" w:hint="eastAsia"/>
          <w:b/>
          <w:szCs w:val="21"/>
        </w:rPr>
        <w:t>月</w:t>
      </w:r>
      <w:r>
        <w:rPr>
          <w:rFonts w:asciiTheme="minorHAnsi" w:eastAsiaTheme="majorEastAsia" w:hAnsiTheme="minorHAnsi" w:cstheme="minorHAnsi" w:hint="eastAsia"/>
          <w:b/>
          <w:szCs w:val="21"/>
        </w:rPr>
        <w:t>13</w:t>
      </w:r>
      <w:r>
        <w:rPr>
          <w:rFonts w:asciiTheme="minorHAnsi" w:eastAsiaTheme="majorEastAsia" w:hAnsiTheme="minorHAnsi" w:cstheme="minorHAnsi" w:hint="eastAsia"/>
          <w:b/>
          <w:szCs w:val="21"/>
        </w:rPr>
        <w:t>日</w:t>
      </w:r>
      <w:r>
        <w:rPr>
          <w:rFonts w:asciiTheme="minorHAnsi" w:eastAsiaTheme="majorEastAsia" w:hAnsiTheme="minorHAnsi" w:cstheme="minorHAnsi" w:hint="eastAsia"/>
          <w:b/>
          <w:szCs w:val="21"/>
        </w:rPr>
        <w:t xml:space="preserve"> </w:t>
      </w:r>
      <w:r>
        <w:rPr>
          <w:rFonts w:eastAsiaTheme="majorEastAsia"/>
          <w:b/>
          <w:szCs w:val="21"/>
        </w:rPr>
        <w:t>–</w:t>
      </w:r>
      <w:r>
        <w:rPr>
          <w:rFonts w:eastAsiaTheme="majorEastAsia" w:hint="eastAsia"/>
          <w:b/>
          <w:szCs w:val="21"/>
        </w:rPr>
        <w:t xml:space="preserve"> </w:t>
      </w:r>
      <w:r>
        <w:rPr>
          <w:rFonts w:asciiTheme="minorHAnsi" w:eastAsiaTheme="majorEastAsia" w:hAnsiTheme="minorHAnsi" w:cstheme="minorHAnsi" w:hint="eastAsia"/>
          <w:b/>
          <w:szCs w:val="21"/>
        </w:rPr>
        <w:t>2020</w:t>
      </w:r>
      <w:r>
        <w:rPr>
          <w:rFonts w:asciiTheme="minorHAnsi" w:eastAsiaTheme="majorEastAsia" w:hAnsiTheme="minorHAnsi" w:cstheme="minorHAnsi" w:hint="eastAsia"/>
          <w:b/>
          <w:szCs w:val="21"/>
        </w:rPr>
        <w:t>年</w:t>
      </w:r>
      <w:r>
        <w:rPr>
          <w:rFonts w:asciiTheme="minorHAnsi" w:eastAsiaTheme="majorEastAsia" w:hAnsiTheme="minorHAnsi" w:cstheme="minorHAnsi" w:hint="eastAsia"/>
          <w:b/>
          <w:szCs w:val="21"/>
        </w:rPr>
        <w:t>2</w:t>
      </w:r>
      <w:r>
        <w:rPr>
          <w:rFonts w:asciiTheme="minorHAnsi" w:eastAsiaTheme="majorEastAsia" w:hAnsiTheme="minorHAnsi" w:cstheme="minorHAnsi" w:hint="eastAsia"/>
          <w:b/>
          <w:szCs w:val="21"/>
        </w:rPr>
        <w:t>月</w:t>
      </w:r>
      <w:r>
        <w:rPr>
          <w:rFonts w:asciiTheme="minorHAnsi" w:eastAsiaTheme="majorEastAsia" w:hAnsiTheme="minorHAnsi" w:cstheme="minorHAnsi" w:hint="eastAsia"/>
          <w:b/>
          <w:szCs w:val="21"/>
        </w:rPr>
        <w:t>7</w:t>
      </w:r>
      <w:r>
        <w:rPr>
          <w:rFonts w:asciiTheme="minorHAnsi" w:eastAsiaTheme="majorEastAsia" w:hAnsiTheme="minorHAnsi" w:cstheme="minorHAnsi" w:hint="eastAsia"/>
          <w:b/>
          <w:szCs w:val="21"/>
        </w:rPr>
        <w:t>日，或</w:t>
      </w:r>
      <w:r>
        <w:rPr>
          <w:rFonts w:asciiTheme="minorHAnsi" w:eastAsiaTheme="majorEastAsia" w:hAnsiTheme="minorHAnsi" w:cstheme="minorHAnsi" w:hint="eastAsia"/>
          <w:b/>
          <w:szCs w:val="21"/>
        </w:rPr>
        <w:t>2</w:t>
      </w:r>
      <w:r>
        <w:rPr>
          <w:rFonts w:asciiTheme="minorHAnsi" w:eastAsiaTheme="majorEastAsia" w:hAnsiTheme="minorHAnsi" w:cstheme="minorHAnsi" w:hint="eastAsia"/>
          <w:b/>
          <w:szCs w:val="21"/>
        </w:rPr>
        <w:t>月</w:t>
      </w:r>
      <w:r>
        <w:rPr>
          <w:rFonts w:asciiTheme="minorHAnsi" w:eastAsiaTheme="majorEastAsia" w:hAnsiTheme="minorHAnsi" w:cstheme="minorHAnsi" w:hint="eastAsia"/>
          <w:b/>
          <w:szCs w:val="21"/>
        </w:rPr>
        <w:t>10</w:t>
      </w:r>
      <w:r>
        <w:rPr>
          <w:rFonts w:asciiTheme="minorHAnsi" w:eastAsiaTheme="majorEastAsia" w:hAnsiTheme="minorHAnsi" w:cstheme="minorHAnsi" w:hint="eastAsia"/>
          <w:b/>
          <w:szCs w:val="21"/>
        </w:rPr>
        <w:t>日</w:t>
      </w:r>
      <w:r>
        <w:rPr>
          <w:rFonts w:asciiTheme="minorHAnsi" w:eastAsiaTheme="majorEastAsia" w:hAnsiTheme="minorHAnsi" w:cstheme="minorHAnsi" w:hint="eastAsia"/>
          <w:b/>
          <w:szCs w:val="21"/>
        </w:rPr>
        <w:t xml:space="preserve"> </w:t>
      </w:r>
      <w:r>
        <w:rPr>
          <w:rFonts w:eastAsiaTheme="majorEastAsia"/>
          <w:b/>
          <w:szCs w:val="21"/>
        </w:rPr>
        <w:t>–</w:t>
      </w:r>
      <w:r>
        <w:rPr>
          <w:rFonts w:asciiTheme="minorHAnsi" w:eastAsiaTheme="majorEastAsia" w:hAnsiTheme="minorHAnsi" w:cstheme="minorHAnsi"/>
          <w:b/>
          <w:szCs w:val="21"/>
        </w:rPr>
        <w:t xml:space="preserve"> </w:t>
      </w:r>
      <w:r>
        <w:rPr>
          <w:rFonts w:asciiTheme="minorHAnsi" w:eastAsiaTheme="majorEastAsia" w:hAnsiTheme="minorHAnsi" w:cstheme="minorHAnsi" w:hint="eastAsia"/>
          <w:b/>
          <w:szCs w:val="21"/>
        </w:rPr>
        <w:t>3</w:t>
      </w:r>
      <w:r>
        <w:rPr>
          <w:rFonts w:asciiTheme="minorHAnsi" w:eastAsiaTheme="majorEastAsia" w:hAnsiTheme="minorHAnsi" w:cstheme="minorHAnsi" w:hint="eastAsia"/>
          <w:b/>
          <w:szCs w:val="21"/>
        </w:rPr>
        <w:t>月</w:t>
      </w:r>
      <w:r>
        <w:rPr>
          <w:rFonts w:asciiTheme="minorHAnsi" w:eastAsiaTheme="majorEastAsia" w:hAnsiTheme="minorHAnsi" w:cstheme="minorHAnsi" w:hint="eastAsia"/>
          <w:b/>
          <w:szCs w:val="21"/>
        </w:rPr>
        <w:t>6</w:t>
      </w:r>
      <w:r>
        <w:rPr>
          <w:rFonts w:asciiTheme="minorHAnsi" w:eastAsiaTheme="majorEastAsia" w:hAnsiTheme="minorHAnsi" w:cstheme="minorHAnsi" w:hint="eastAsia"/>
          <w:b/>
          <w:szCs w:val="21"/>
        </w:rPr>
        <w:t>日</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周）</w:t>
      </w:r>
    </w:p>
    <w:p w14:paraId="6F2191FD" w14:textId="3FC8A12E" w:rsidR="005B3492" w:rsidRDefault="00CA4481">
      <w:pPr>
        <w:spacing w:line="360" w:lineRule="auto"/>
        <w:rPr>
          <w:rFonts w:ascii="Calibri" w:hAnsi="Calibri" w:cs="Calibri"/>
          <w:szCs w:val="21"/>
        </w:rPr>
      </w:pPr>
      <w:r>
        <w:rPr>
          <w:rFonts w:ascii="Calibri" w:hAnsi="Calibri" w:cs="Calibri"/>
          <w:szCs w:val="21"/>
        </w:rPr>
        <w:t>【</w:t>
      </w:r>
      <w:r>
        <w:rPr>
          <w:rFonts w:ascii="Calibri" w:hAnsi="Calibri" w:cs="Calibri" w:hint="eastAsia"/>
          <w:b/>
          <w:szCs w:val="21"/>
        </w:rPr>
        <w:t>课程内容</w:t>
      </w:r>
      <w:r>
        <w:rPr>
          <w:rFonts w:ascii="Calibri" w:hAnsi="Calibri" w:cs="Calibri"/>
          <w:szCs w:val="21"/>
        </w:rPr>
        <w:t>】</w:t>
      </w:r>
    </w:p>
    <w:p w14:paraId="31C8A330" w14:textId="77777777" w:rsidR="00104A53" w:rsidRDefault="00104A53" w:rsidP="00104A53">
      <w:pPr>
        <w:spacing w:line="360" w:lineRule="auto"/>
        <w:ind w:firstLineChars="200" w:firstLine="420"/>
        <w:rPr>
          <w:rFonts w:asciiTheme="minorHAnsi" w:eastAsiaTheme="majorEastAsia" w:hAnsiTheme="minorHAnsi" w:cstheme="minorHAnsi"/>
          <w:bCs/>
          <w:szCs w:val="21"/>
        </w:rPr>
      </w:pPr>
      <w:r>
        <w:rPr>
          <w:rFonts w:asciiTheme="minorHAnsi" w:eastAsiaTheme="majorEastAsia" w:hAnsiTheme="minorHAnsi" w:cstheme="minorHAnsi" w:hint="eastAsia"/>
          <w:szCs w:val="21"/>
        </w:rPr>
        <w:t>新南威尔士大学冬季语言文化课程为期</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周，</w:t>
      </w:r>
      <w:r>
        <w:rPr>
          <w:rFonts w:asciiTheme="minorHAnsi" w:eastAsiaTheme="majorEastAsia" w:hAnsiTheme="minorHAnsi" w:cstheme="minorHAnsi" w:hint="eastAsia"/>
          <w:bCs/>
          <w:szCs w:val="21"/>
        </w:rPr>
        <w:t>每周</w:t>
      </w:r>
      <w:r>
        <w:rPr>
          <w:rFonts w:asciiTheme="minorHAnsi" w:eastAsiaTheme="majorEastAsia" w:hAnsiTheme="minorHAnsi" w:cstheme="minorHAnsi" w:hint="eastAsia"/>
          <w:bCs/>
          <w:szCs w:val="21"/>
        </w:rPr>
        <w:t>20</w:t>
      </w:r>
      <w:r>
        <w:rPr>
          <w:rFonts w:asciiTheme="minorHAnsi" w:eastAsiaTheme="majorEastAsia" w:hAnsiTheme="minorHAnsi" w:cstheme="minorHAnsi" w:hint="eastAsia"/>
          <w:bCs/>
          <w:szCs w:val="21"/>
        </w:rPr>
        <w:t>学时，每天上午（或下午）安排</w:t>
      </w:r>
      <w:r>
        <w:rPr>
          <w:rFonts w:asciiTheme="minorHAnsi" w:eastAsiaTheme="majorEastAsia" w:hAnsiTheme="minorHAnsi" w:cstheme="minorHAnsi" w:hint="eastAsia"/>
          <w:bCs/>
          <w:szCs w:val="21"/>
        </w:rPr>
        <w:t>4</w:t>
      </w:r>
      <w:r>
        <w:rPr>
          <w:rFonts w:asciiTheme="minorHAnsi" w:eastAsiaTheme="majorEastAsia" w:hAnsiTheme="minorHAnsi" w:cstheme="minorHAnsi" w:hint="eastAsia"/>
          <w:bCs/>
          <w:szCs w:val="21"/>
        </w:rPr>
        <w:t>小时授课</w:t>
      </w:r>
      <w:r>
        <w:rPr>
          <w:rFonts w:asciiTheme="minorHAnsi" w:eastAsiaTheme="majorEastAsia" w:hAnsiTheme="minorHAnsi" w:cstheme="minorHAnsi" w:hint="eastAsia"/>
          <w:szCs w:val="21"/>
        </w:rPr>
        <w:t>，均为不超过</w:t>
      </w:r>
      <w:r>
        <w:rPr>
          <w:rFonts w:asciiTheme="minorHAnsi" w:eastAsiaTheme="majorEastAsia" w:hAnsiTheme="minorHAnsi" w:cstheme="minorHAnsi" w:hint="eastAsia"/>
          <w:szCs w:val="21"/>
        </w:rPr>
        <w:t>18</w:t>
      </w:r>
      <w:r>
        <w:rPr>
          <w:rFonts w:asciiTheme="minorHAnsi" w:eastAsiaTheme="majorEastAsia" w:hAnsiTheme="minorHAnsi" w:cstheme="minorHAnsi" w:hint="eastAsia"/>
          <w:szCs w:val="21"/>
        </w:rPr>
        <w:t>人的小班授课。有以下两类课程可选择：</w:t>
      </w:r>
    </w:p>
    <w:p w14:paraId="792944AC" w14:textId="77777777" w:rsidR="00104A53" w:rsidRDefault="00104A53" w:rsidP="00104A53">
      <w:pPr>
        <w:pStyle w:val="a5"/>
        <w:numPr>
          <w:ilvl w:val="0"/>
          <w:numId w:val="3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b/>
          <w:szCs w:val="21"/>
        </w:rPr>
        <w:t>通用英语</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Essential English</w:t>
      </w:r>
      <w:r>
        <w:rPr>
          <w:rFonts w:asciiTheme="minorHAnsi" w:eastAsiaTheme="majorEastAsia" w:hAnsiTheme="minorHAnsi" w:cstheme="minorHAnsi" w:hint="eastAsia"/>
          <w:szCs w:val="21"/>
        </w:rPr>
        <w:t>）</w:t>
      </w:r>
    </w:p>
    <w:p w14:paraId="3F3C6B54" w14:textId="77777777" w:rsidR="00104A53" w:rsidRDefault="00104A53" w:rsidP="00104A53">
      <w:pPr>
        <w:spacing w:line="360" w:lineRule="auto"/>
        <w:ind w:firstLineChars="200" w:firstLine="420"/>
        <w:rPr>
          <w:rFonts w:asciiTheme="minorHAnsi" w:eastAsiaTheme="majorEastAsia" w:hAnsiTheme="minorHAnsi" w:cstheme="minorHAnsi"/>
          <w:bCs/>
          <w:szCs w:val="21"/>
        </w:rPr>
      </w:pPr>
      <w:r>
        <w:rPr>
          <w:rFonts w:asciiTheme="minorHAnsi" w:eastAsiaTheme="majorEastAsia" w:hAnsiTheme="minorHAnsi" w:cstheme="minorHAnsi" w:hint="eastAsia"/>
          <w:bCs/>
          <w:szCs w:val="21"/>
        </w:rPr>
        <w:t>旨在提升学生日常在学术、社交与工作情境中的基础英语技能。课程从初级至中级共分为</w:t>
      </w:r>
      <w:r>
        <w:rPr>
          <w:rFonts w:asciiTheme="minorHAnsi" w:eastAsiaTheme="majorEastAsia" w:hAnsiTheme="minorHAnsi" w:cstheme="minorHAnsi" w:hint="eastAsia"/>
          <w:bCs/>
          <w:szCs w:val="21"/>
        </w:rPr>
        <w:t>3</w:t>
      </w:r>
      <w:r>
        <w:rPr>
          <w:rFonts w:asciiTheme="minorHAnsi" w:eastAsiaTheme="majorEastAsia" w:hAnsiTheme="minorHAnsi" w:cstheme="minorHAnsi" w:hint="eastAsia"/>
          <w:bCs/>
          <w:szCs w:val="21"/>
        </w:rPr>
        <w:t>个级别，主要内容包括阅读、听力、语法、词汇、写作技巧等。课堂形式活跃，注重互动式教学。</w:t>
      </w:r>
    </w:p>
    <w:p w14:paraId="0BEE3E46" w14:textId="77777777" w:rsidR="00104A53" w:rsidRDefault="00104A53" w:rsidP="00104A53">
      <w:pPr>
        <w:pStyle w:val="a5"/>
        <w:numPr>
          <w:ilvl w:val="0"/>
          <w:numId w:val="3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b/>
          <w:szCs w:val="21"/>
        </w:rPr>
        <w:t>职业英语</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Career English</w:t>
      </w:r>
      <w:r>
        <w:rPr>
          <w:rFonts w:asciiTheme="minorHAnsi" w:eastAsiaTheme="majorEastAsia" w:hAnsiTheme="minorHAnsi" w:cstheme="minorHAnsi" w:hint="eastAsia"/>
          <w:szCs w:val="21"/>
        </w:rPr>
        <w:t>）</w:t>
      </w:r>
    </w:p>
    <w:p w14:paraId="4DD7C537" w14:textId="77777777" w:rsidR="00104A53" w:rsidRDefault="00104A53" w:rsidP="00104A53">
      <w:pPr>
        <w:spacing w:line="360" w:lineRule="auto"/>
        <w:ind w:firstLineChars="200" w:firstLine="420"/>
        <w:rPr>
          <w:rFonts w:asciiTheme="minorHAnsi" w:eastAsiaTheme="majorEastAsia" w:hAnsiTheme="minorHAnsi" w:cstheme="minorHAnsi"/>
          <w:bCs/>
          <w:szCs w:val="21"/>
        </w:rPr>
      </w:pPr>
      <w:r>
        <w:rPr>
          <w:rFonts w:asciiTheme="minorHAnsi" w:eastAsiaTheme="majorEastAsia" w:hAnsiTheme="minorHAnsi" w:cstheme="minorHAnsi" w:hint="eastAsia"/>
          <w:bCs/>
          <w:szCs w:val="21"/>
        </w:rPr>
        <w:t>旨在提升学生在职场与全球化背景中的实用综合英语技能，从中级至高级共分为</w:t>
      </w:r>
      <w:r>
        <w:rPr>
          <w:rFonts w:asciiTheme="minorHAnsi" w:eastAsiaTheme="majorEastAsia" w:hAnsiTheme="minorHAnsi" w:cstheme="minorHAnsi" w:hint="eastAsia"/>
          <w:bCs/>
          <w:szCs w:val="21"/>
        </w:rPr>
        <w:t>4</w:t>
      </w:r>
      <w:r>
        <w:rPr>
          <w:rFonts w:asciiTheme="minorHAnsi" w:eastAsiaTheme="majorEastAsia" w:hAnsiTheme="minorHAnsi" w:cstheme="minorHAnsi" w:hint="eastAsia"/>
          <w:bCs/>
          <w:szCs w:val="21"/>
        </w:rPr>
        <w:t>个级别，主要内容包括职场与商务主题的词汇、阅读与听力理解、商务会谈、商务演讲、谈判技巧、商务写作技巧（如撰写邮件、报告和准备求职申请）等。学生通过参与团队项目，将加强团队协作意识。同时，课程还会安排实地参观（如银行、证交所等），并邀请澳洲商务专业人士进行讲座。</w:t>
      </w:r>
    </w:p>
    <w:p w14:paraId="69B5BB40" w14:textId="77777777" w:rsidR="00104A53" w:rsidRPr="00F965CD" w:rsidRDefault="00104A53" w:rsidP="00104A53">
      <w:pPr>
        <w:spacing w:line="360" w:lineRule="auto"/>
        <w:ind w:firstLineChars="200" w:firstLine="420"/>
        <w:rPr>
          <w:rFonts w:asciiTheme="minorHAnsi" w:eastAsiaTheme="majorEastAsia" w:hAnsiTheme="minorHAnsi" w:cstheme="minorHAnsi"/>
          <w:bCs/>
          <w:szCs w:val="21"/>
        </w:rPr>
      </w:pPr>
      <w:r>
        <w:rPr>
          <w:noProof/>
        </w:rPr>
        <w:drawing>
          <wp:anchor distT="0" distB="0" distL="114300" distR="114300" simplePos="0" relativeHeight="251662848" behindDoc="0" locked="0" layoutInCell="1" allowOverlap="1" wp14:anchorId="7B08A9A7" wp14:editId="2E82AC3C">
            <wp:simplePos x="0" y="0"/>
            <wp:positionH relativeFrom="column">
              <wp:posOffset>363220</wp:posOffset>
            </wp:positionH>
            <wp:positionV relativeFrom="paragraph">
              <wp:posOffset>74295</wp:posOffset>
            </wp:positionV>
            <wp:extent cx="4552950" cy="1658620"/>
            <wp:effectExtent l="0" t="0" r="6350" b="508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552950" cy="1658620"/>
                    </a:xfrm>
                    <a:prstGeom prst="rect">
                      <a:avLst/>
                    </a:prstGeom>
                  </pic:spPr>
                </pic:pic>
              </a:graphicData>
            </a:graphic>
          </wp:anchor>
        </w:drawing>
      </w:r>
    </w:p>
    <w:p w14:paraId="7BDD7225" w14:textId="77777777" w:rsidR="00104A53" w:rsidRDefault="00104A53" w:rsidP="00104A53">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文化活动</w:t>
      </w:r>
      <w:r>
        <w:rPr>
          <w:rFonts w:asciiTheme="minorHAnsi" w:hAnsiTheme="minorHAnsi" w:cs="Calibri"/>
          <w:szCs w:val="21"/>
        </w:rPr>
        <w:t>】</w:t>
      </w:r>
    </w:p>
    <w:p w14:paraId="0EDC3ACE" w14:textId="7970E4DB" w:rsidR="00104A53" w:rsidRDefault="00104A53" w:rsidP="00104A53">
      <w:pPr>
        <w:spacing w:line="360" w:lineRule="auto"/>
        <w:rPr>
          <w:rFonts w:ascii="Calibri" w:hAnsi="Calibri" w:cs="Calibri" w:hint="eastAsia"/>
          <w:szCs w:val="21"/>
        </w:rPr>
      </w:pPr>
      <w:r>
        <w:rPr>
          <w:rFonts w:asciiTheme="minorHAnsi" w:hAnsiTheme="minorHAnsi" w:cs="Calibri" w:hint="eastAsia"/>
          <w:szCs w:val="21"/>
        </w:rPr>
        <w:t>新南威尔士大学位于澳大利亚最具代表性的城市悉尼，拥有得天独厚的地理位置，项目学生可以利用课余时间游览悉尼诸多的著名地标式景点，如悉尼歌剧院、悉尼塔、海德公园、悉尼皇家植物园等。另外，学生还可以参加更多语言中心或学校组织的各类活动。</w:t>
      </w:r>
    </w:p>
    <w:p w14:paraId="265E2CEB" w14:textId="77777777" w:rsidR="00104A53" w:rsidRDefault="00104A53">
      <w:pPr>
        <w:spacing w:line="360" w:lineRule="auto"/>
        <w:rPr>
          <w:rFonts w:ascii="Calibri" w:hAnsi="Calibri" w:cs="Calibri"/>
          <w:szCs w:val="21"/>
        </w:rPr>
      </w:pPr>
    </w:p>
    <w:p w14:paraId="53823730" w14:textId="6B368A22" w:rsidR="005B3492" w:rsidRDefault="00CA4481">
      <w:pPr>
        <w:spacing w:line="360" w:lineRule="auto"/>
        <w:rPr>
          <w:rFonts w:ascii="Calibri" w:hAnsi="Calibri" w:cs="Calibri"/>
          <w:szCs w:val="21"/>
        </w:rPr>
      </w:pPr>
      <w:r>
        <w:rPr>
          <w:rFonts w:ascii="Calibri" w:hAnsi="Calibri" w:cs="Calibri"/>
          <w:szCs w:val="21"/>
        </w:rPr>
        <w:lastRenderedPageBreak/>
        <w:t>【</w:t>
      </w:r>
      <w:r>
        <w:rPr>
          <w:rFonts w:ascii="Calibri" w:hAnsi="Calibri" w:cs="Calibri" w:hint="eastAsia"/>
          <w:b/>
          <w:szCs w:val="21"/>
        </w:rPr>
        <w:t>项目证书</w:t>
      </w:r>
      <w:r>
        <w:rPr>
          <w:rFonts w:ascii="Calibri" w:hAnsi="Calibri" w:cs="Calibri"/>
          <w:szCs w:val="21"/>
        </w:rPr>
        <w:t>】</w:t>
      </w:r>
    </w:p>
    <w:p w14:paraId="280C4479" w14:textId="77777777" w:rsidR="00104A53" w:rsidRDefault="00104A53" w:rsidP="00104A53">
      <w:pPr>
        <w:widowControl/>
        <w:spacing w:line="360" w:lineRule="auto"/>
        <w:ind w:firstLineChars="200" w:firstLine="420"/>
        <w:jc w:val="left"/>
        <w:rPr>
          <w:rFonts w:asciiTheme="minorHAnsi" w:eastAsiaTheme="majorEastAsia" w:hAnsiTheme="minorHAnsi" w:cstheme="minorHAnsi"/>
          <w:szCs w:val="21"/>
        </w:rPr>
      </w:pPr>
      <w:r>
        <w:rPr>
          <w:noProof/>
        </w:rPr>
        <w:drawing>
          <wp:anchor distT="0" distB="0" distL="114300" distR="114300" simplePos="0" relativeHeight="251663872" behindDoc="0" locked="0" layoutInCell="1" allowOverlap="1" wp14:anchorId="241A3121" wp14:editId="66164ADE">
            <wp:simplePos x="0" y="0"/>
            <wp:positionH relativeFrom="margin">
              <wp:posOffset>2921000</wp:posOffset>
            </wp:positionH>
            <wp:positionV relativeFrom="paragraph">
              <wp:posOffset>673735</wp:posOffset>
            </wp:positionV>
            <wp:extent cx="2496820" cy="276860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96820" cy="27686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ajorEastAsia" w:hAnsiTheme="minorHAnsi" w:cstheme="minorHAnsi" w:hint="eastAsia"/>
          <w:szCs w:val="21"/>
        </w:rPr>
        <w:t>项目学生将与其他在读学生混班上课，由新南威尔士大学进行统一的学术管理与学术考核，获得新南威尔士大学的成绩单与项目证书。</w:t>
      </w:r>
    </w:p>
    <w:p w14:paraId="79ABA980" w14:textId="77777777" w:rsidR="00104A53" w:rsidRDefault="00104A53" w:rsidP="00104A53">
      <w:pPr>
        <w:widowControl/>
        <w:spacing w:line="360" w:lineRule="auto"/>
        <w:ind w:firstLineChars="200" w:firstLine="420"/>
        <w:jc w:val="left"/>
        <w:rPr>
          <w:rFonts w:asciiTheme="minorHAnsi" w:eastAsiaTheme="majorEastAsia" w:hAnsiTheme="minorHAnsi" w:cstheme="minorHAnsi"/>
          <w:szCs w:val="21"/>
        </w:rPr>
      </w:pPr>
      <w:r>
        <w:rPr>
          <w:noProof/>
        </w:rPr>
        <w:drawing>
          <wp:anchor distT="0" distB="0" distL="114300" distR="114300" simplePos="0" relativeHeight="251664896" behindDoc="0" locked="0" layoutInCell="1" allowOverlap="1" wp14:anchorId="51ED5569" wp14:editId="00431506">
            <wp:simplePos x="0" y="0"/>
            <wp:positionH relativeFrom="column">
              <wp:posOffset>44450</wp:posOffset>
            </wp:positionH>
            <wp:positionV relativeFrom="paragraph">
              <wp:posOffset>257175</wp:posOffset>
            </wp:positionV>
            <wp:extent cx="2584733" cy="2254250"/>
            <wp:effectExtent l="0" t="0" r="635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84733" cy="2254250"/>
                    </a:xfrm>
                    <a:prstGeom prst="rect">
                      <a:avLst/>
                    </a:prstGeom>
                  </pic:spPr>
                </pic:pic>
              </a:graphicData>
            </a:graphic>
            <wp14:sizeRelH relativeFrom="page">
              <wp14:pctWidth>0</wp14:pctWidth>
            </wp14:sizeRelH>
            <wp14:sizeRelV relativeFrom="page">
              <wp14:pctHeight>0</wp14:pctHeight>
            </wp14:sizeRelV>
          </wp:anchor>
        </w:drawing>
      </w:r>
    </w:p>
    <w:p w14:paraId="14847162" w14:textId="77777777" w:rsidR="00104A53" w:rsidRDefault="00104A53" w:rsidP="00104A53">
      <w:pPr>
        <w:widowControl/>
        <w:spacing w:line="360" w:lineRule="auto"/>
        <w:jc w:val="left"/>
        <w:rPr>
          <w:rFonts w:asciiTheme="minorHAnsi" w:hAnsiTheme="minorHAnsi" w:cs="Calibri" w:hint="eastAsia"/>
          <w:szCs w:val="21"/>
        </w:rPr>
      </w:pPr>
    </w:p>
    <w:p w14:paraId="37FE794B" w14:textId="77777777" w:rsidR="00104A53" w:rsidRDefault="00104A53" w:rsidP="00104A53">
      <w:pPr>
        <w:widowControl/>
        <w:spacing w:line="360" w:lineRule="auto"/>
        <w:jc w:val="left"/>
        <w:rPr>
          <w:rFonts w:asciiTheme="minorHAnsi" w:hAnsiTheme="minorHAnsi" w:cs="Calibri"/>
          <w:szCs w:val="21"/>
        </w:rPr>
      </w:pPr>
      <w:r>
        <w:rPr>
          <w:rFonts w:asciiTheme="minorHAnsi" w:hAnsiTheme="minorHAnsi" w:cs="Calibri" w:hint="eastAsia"/>
          <w:szCs w:val="21"/>
        </w:rPr>
        <w:t>左：新南威尔士大学语言文化课程成绩单样图</w:t>
      </w:r>
    </w:p>
    <w:p w14:paraId="38801108" w14:textId="77777777" w:rsidR="00104A53" w:rsidRDefault="00104A53" w:rsidP="00104A53">
      <w:pPr>
        <w:widowControl/>
        <w:spacing w:line="360" w:lineRule="auto"/>
        <w:jc w:val="left"/>
        <w:rPr>
          <w:rFonts w:asciiTheme="minorHAnsi" w:hAnsiTheme="minorHAnsi" w:cs="Calibri"/>
          <w:szCs w:val="21"/>
        </w:rPr>
      </w:pPr>
      <w:r>
        <w:rPr>
          <w:rFonts w:asciiTheme="minorHAnsi" w:hAnsiTheme="minorHAnsi" w:cs="Calibri" w:hint="eastAsia"/>
          <w:szCs w:val="21"/>
        </w:rPr>
        <w:t>右：新南威尔士大学语言文化课程项目证书样图</w:t>
      </w:r>
    </w:p>
    <w:p w14:paraId="79CF7D71" w14:textId="77777777" w:rsidR="00104A53" w:rsidRPr="00104A53" w:rsidRDefault="00104A53">
      <w:pPr>
        <w:spacing w:line="360" w:lineRule="auto"/>
        <w:rPr>
          <w:rFonts w:ascii="Calibri" w:hAnsi="Calibri" w:cs="Calibri" w:hint="eastAsia"/>
        </w:rPr>
      </w:pPr>
    </w:p>
    <w:p w14:paraId="2E150630" w14:textId="1232FD24" w:rsidR="005B3492" w:rsidRDefault="00CA4481">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bCs/>
          <w:kern w:val="0"/>
          <w:szCs w:val="21"/>
        </w:rPr>
        <w:t>项目</w:t>
      </w:r>
      <w:r>
        <w:rPr>
          <w:rFonts w:ascii="Calibri" w:hAnsi="Calibri" w:cs="Calibri"/>
          <w:b/>
          <w:bCs/>
          <w:kern w:val="0"/>
          <w:szCs w:val="21"/>
        </w:rPr>
        <w:t>费用</w:t>
      </w:r>
      <w:r>
        <w:rPr>
          <w:rFonts w:ascii="Calibri" w:hAnsi="Calibri" w:cs="Calibri"/>
          <w:szCs w:val="21"/>
        </w:rPr>
        <w:t>】</w:t>
      </w:r>
    </w:p>
    <w:tbl>
      <w:tblPr>
        <w:tblStyle w:val="a3"/>
        <w:tblW w:w="8522" w:type="dxa"/>
        <w:tblLayout w:type="fixed"/>
        <w:tblLook w:val="04A0" w:firstRow="1" w:lastRow="0" w:firstColumn="1" w:lastColumn="0" w:noHBand="0" w:noVBand="1"/>
      </w:tblPr>
      <w:tblGrid>
        <w:gridCol w:w="1951"/>
        <w:gridCol w:w="6571"/>
      </w:tblGrid>
      <w:tr w:rsidR="00104A53" w14:paraId="114CB5D4" w14:textId="77777777" w:rsidTr="00F052F5">
        <w:trPr>
          <w:trHeight w:val="477"/>
        </w:trPr>
        <w:tc>
          <w:tcPr>
            <w:tcW w:w="1951" w:type="dxa"/>
          </w:tcPr>
          <w:p w14:paraId="531C0A7D" w14:textId="77777777" w:rsidR="00104A53" w:rsidRDefault="00104A53"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571" w:type="dxa"/>
          </w:tcPr>
          <w:p w14:paraId="75CB3F6A" w14:textId="77777777" w:rsidR="00104A53" w:rsidRDefault="00104A53"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语言文化课程：约</w:t>
            </w:r>
            <w:r>
              <w:rPr>
                <w:rFonts w:asciiTheme="minorHAnsi" w:eastAsiaTheme="majorEastAsia" w:hAnsiTheme="minorHAnsi" w:cstheme="minorHAnsi" w:hint="eastAsia"/>
                <w:szCs w:val="21"/>
              </w:rPr>
              <w:t>2,924</w:t>
            </w:r>
            <w:r>
              <w:rPr>
                <w:rFonts w:asciiTheme="minorHAnsi" w:eastAsiaTheme="majorEastAsia" w:hAnsiTheme="minorHAnsi" w:cstheme="minorHAnsi" w:hint="eastAsia"/>
                <w:szCs w:val="21"/>
              </w:rPr>
              <w:t>澳元（约合人民币</w:t>
            </w:r>
            <w:r>
              <w:rPr>
                <w:rFonts w:asciiTheme="minorHAnsi" w:eastAsiaTheme="majorEastAsia" w:hAnsiTheme="minorHAnsi" w:cstheme="minorHAnsi" w:hint="eastAsia"/>
                <w:szCs w:val="21"/>
              </w:rPr>
              <w:t>1.4</w:t>
            </w:r>
            <w:r>
              <w:rPr>
                <w:rFonts w:asciiTheme="minorHAnsi" w:eastAsiaTheme="majorEastAsia" w:hAnsiTheme="minorHAnsi" w:cstheme="minorHAnsi" w:hint="eastAsia"/>
                <w:szCs w:val="21"/>
              </w:rPr>
              <w:t>万元）</w:t>
            </w:r>
          </w:p>
        </w:tc>
      </w:tr>
      <w:tr w:rsidR="00104A53" w14:paraId="5739470F" w14:textId="77777777" w:rsidTr="00F052F5">
        <w:tc>
          <w:tcPr>
            <w:tcW w:w="1951" w:type="dxa"/>
          </w:tcPr>
          <w:p w14:paraId="46E84448" w14:textId="77777777" w:rsidR="00104A53" w:rsidRDefault="00104A53"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571" w:type="dxa"/>
          </w:tcPr>
          <w:p w14:paraId="579055D2" w14:textId="2F6C1903" w:rsidR="00104A53" w:rsidRDefault="00104A53" w:rsidP="00F052F5">
            <w:pPr>
              <w:widowControl/>
              <w:spacing w:line="360" w:lineRule="auto"/>
              <w:jc w:val="left"/>
              <w:rPr>
                <w:rFonts w:asciiTheme="minorHAnsi" w:hAnsiTheme="minorHAnsi" w:cs="Calibri"/>
                <w:color w:val="000000"/>
                <w:sz w:val="22"/>
                <w:szCs w:val="22"/>
              </w:rPr>
            </w:pPr>
            <w:r>
              <w:rPr>
                <w:rFonts w:asciiTheme="minorHAnsi" w:hAnsiTheme="minorHAnsi" w:cs="Calibri"/>
                <w:color w:val="000000"/>
                <w:sz w:val="22"/>
                <w:szCs w:val="22"/>
              </w:rPr>
              <w:t>申请费</w:t>
            </w:r>
            <w:r>
              <w:rPr>
                <w:rFonts w:asciiTheme="minorHAnsi" w:hAnsiTheme="minorHAnsi" w:cs="Calibri" w:hint="eastAsia"/>
                <w:color w:val="000000"/>
                <w:sz w:val="22"/>
                <w:szCs w:val="22"/>
              </w:rPr>
              <w:t>、</w:t>
            </w:r>
            <w:r>
              <w:rPr>
                <w:rFonts w:asciiTheme="minorHAnsi" w:hAnsiTheme="minorHAnsi" w:cs="Calibri"/>
                <w:color w:val="000000"/>
                <w:sz w:val="22"/>
                <w:szCs w:val="22"/>
              </w:rPr>
              <w:t>学费以及项目设计管理费</w:t>
            </w:r>
          </w:p>
        </w:tc>
      </w:tr>
      <w:tr w:rsidR="00104A53" w14:paraId="49591BF1" w14:textId="77777777" w:rsidTr="00F052F5">
        <w:tc>
          <w:tcPr>
            <w:tcW w:w="1951" w:type="dxa"/>
          </w:tcPr>
          <w:p w14:paraId="4B67E842" w14:textId="77777777" w:rsidR="00104A53" w:rsidRDefault="00104A53"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571" w:type="dxa"/>
          </w:tcPr>
          <w:p w14:paraId="6C4615B3" w14:textId="77777777" w:rsidR="00104A53" w:rsidRDefault="00104A53"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国际机票、签证费、住宿费与餐费、个人生活费</w:t>
            </w:r>
          </w:p>
          <w:p w14:paraId="57BB592E" w14:textId="77777777" w:rsidR="00104A53" w:rsidRDefault="00104A53" w:rsidP="00F052F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注：参加语言文化课程的学生可入住寄宿家庭，悉尼地区的寄宿费用大约每月</w:t>
            </w:r>
            <w:r>
              <w:rPr>
                <w:rFonts w:asciiTheme="minorHAnsi" w:eastAsiaTheme="majorEastAsia" w:hAnsiTheme="minorHAnsi" w:cstheme="minorHAnsi" w:hint="eastAsia"/>
                <w:szCs w:val="21"/>
              </w:rPr>
              <w:t>1,320</w:t>
            </w:r>
            <w:r>
              <w:rPr>
                <w:rFonts w:asciiTheme="minorHAnsi" w:eastAsiaTheme="majorEastAsia" w:hAnsiTheme="minorHAnsi" w:cstheme="minorHAnsi" w:hint="eastAsia"/>
                <w:szCs w:val="21"/>
              </w:rPr>
              <w:t>澳元（含每周</w:t>
            </w:r>
            <w:r>
              <w:rPr>
                <w:rFonts w:asciiTheme="minorHAnsi" w:eastAsiaTheme="majorEastAsia" w:hAnsiTheme="minorHAnsi" w:cstheme="minorHAnsi" w:hint="eastAsia"/>
                <w:szCs w:val="21"/>
              </w:rPr>
              <w:t>16</w:t>
            </w:r>
            <w:r>
              <w:rPr>
                <w:rFonts w:asciiTheme="minorHAnsi" w:eastAsiaTheme="majorEastAsia" w:hAnsiTheme="minorHAnsi" w:cstheme="minorHAnsi" w:hint="eastAsia"/>
                <w:szCs w:val="21"/>
              </w:rPr>
              <w:t>餐），寄宿申请费</w:t>
            </w:r>
            <w:r>
              <w:rPr>
                <w:rFonts w:asciiTheme="minorHAnsi" w:eastAsiaTheme="majorEastAsia" w:hAnsiTheme="minorHAnsi" w:cstheme="minorHAnsi" w:hint="eastAsia"/>
                <w:szCs w:val="21"/>
              </w:rPr>
              <w:t>310</w:t>
            </w:r>
            <w:r>
              <w:rPr>
                <w:rFonts w:asciiTheme="minorHAnsi" w:eastAsiaTheme="majorEastAsia" w:hAnsiTheme="minorHAnsi" w:cstheme="minorHAnsi" w:hint="eastAsia"/>
                <w:szCs w:val="21"/>
              </w:rPr>
              <w:t>澳元。</w:t>
            </w:r>
          </w:p>
        </w:tc>
      </w:tr>
    </w:tbl>
    <w:p w14:paraId="4926085F" w14:textId="77777777" w:rsidR="00104A53" w:rsidRPr="00104A53" w:rsidRDefault="00104A53">
      <w:pPr>
        <w:widowControl/>
        <w:spacing w:line="360" w:lineRule="auto"/>
        <w:jc w:val="left"/>
        <w:rPr>
          <w:rFonts w:ascii="Calibri" w:hAnsi="Calibri" w:cs="Calibri" w:hint="eastAsia"/>
          <w:szCs w:val="21"/>
        </w:rPr>
      </w:pPr>
    </w:p>
    <w:p w14:paraId="3010EB02" w14:textId="3135B0B0" w:rsidR="005B3492" w:rsidRPr="00105141" w:rsidRDefault="00C51305" w:rsidP="00105141">
      <w:pPr>
        <w:pStyle w:val="a5"/>
        <w:numPr>
          <w:ilvl w:val="1"/>
          <w:numId w:val="30"/>
        </w:numPr>
        <w:spacing w:line="360" w:lineRule="auto"/>
        <w:ind w:firstLineChars="0"/>
        <w:rPr>
          <w:b/>
          <w:bCs/>
        </w:rPr>
      </w:pPr>
      <w:r w:rsidRPr="00105141">
        <w:rPr>
          <w:rFonts w:hint="eastAsia"/>
          <w:b/>
          <w:bCs/>
        </w:rPr>
        <w:t>项目申请</w:t>
      </w:r>
      <w:r w:rsidR="00105141">
        <w:rPr>
          <w:rFonts w:hint="eastAsia"/>
          <w:b/>
          <w:bCs/>
        </w:rPr>
        <w:t>条件</w:t>
      </w:r>
    </w:p>
    <w:p w14:paraId="0F4F600D" w14:textId="7AD99097" w:rsidR="00C51305" w:rsidRDefault="00C51305" w:rsidP="00977951">
      <w:pPr>
        <w:pStyle w:val="a5"/>
        <w:numPr>
          <w:ilvl w:val="0"/>
          <w:numId w:val="20"/>
        </w:numPr>
        <w:spacing w:line="360" w:lineRule="auto"/>
        <w:ind w:firstLineChars="0"/>
      </w:pPr>
      <w:r>
        <w:rPr>
          <w:rFonts w:hint="eastAsia"/>
        </w:rPr>
        <w:t>仅限本校全日制在校生；且成绩优异、道德品质好，在校期间未受过纪律处分，身心健康，能顺利完成海外学习任务；</w:t>
      </w:r>
    </w:p>
    <w:p w14:paraId="732497F4" w14:textId="1B3963AA" w:rsidR="00C51305" w:rsidRDefault="00C51305" w:rsidP="00977951">
      <w:pPr>
        <w:pStyle w:val="a5"/>
        <w:numPr>
          <w:ilvl w:val="0"/>
          <w:numId w:val="20"/>
        </w:numPr>
        <w:spacing w:line="360" w:lineRule="auto"/>
        <w:ind w:firstLineChars="0"/>
      </w:pPr>
      <w:r>
        <w:rPr>
          <w:rFonts w:hint="eastAsia"/>
        </w:rPr>
        <w:t>申请条件：英语基础良好，入学后进行语言测试分级</w:t>
      </w:r>
    </w:p>
    <w:p w14:paraId="5DE6658C" w14:textId="0D97EF0A" w:rsidR="00C51305" w:rsidRDefault="00C51305" w:rsidP="00977951">
      <w:pPr>
        <w:pStyle w:val="a5"/>
        <w:numPr>
          <w:ilvl w:val="0"/>
          <w:numId w:val="20"/>
        </w:numPr>
        <w:spacing w:line="360" w:lineRule="auto"/>
        <w:ind w:firstLineChars="0"/>
      </w:pPr>
      <w:r>
        <w:rPr>
          <w:rFonts w:hint="eastAsia"/>
        </w:rPr>
        <w:t>家庭具有一定经济基础，能够提供访学所需学费及生活费；</w:t>
      </w:r>
    </w:p>
    <w:p w14:paraId="32F88F12" w14:textId="2B6B99C8" w:rsidR="00C51305" w:rsidRDefault="00C51305" w:rsidP="00977951">
      <w:pPr>
        <w:pStyle w:val="a5"/>
        <w:numPr>
          <w:ilvl w:val="0"/>
          <w:numId w:val="20"/>
        </w:numPr>
        <w:spacing w:line="360" w:lineRule="auto"/>
        <w:ind w:firstLineChars="0"/>
      </w:pPr>
      <w:r>
        <w:rPr>
          <w:rFonts w:hint="eastAsia"/>
        </w:rPr>
        <w:lastRenderedPageBreak/>
        <w:t>通过全美国际教育协会的项目面试、澳方大学的学术审核、以及我校院系及国际交流处的派出资格审核。</w:t>
      </w:r>
    </w:p>
    <w:p w14:paraId="59F753A3" w14:textId="083FC9E5" w:rsidR="00E42C4F" w:rsidRDefault="00E42C4F" w:rsidP="00E42C4F">
      <w:pPr>
        <w:spacing w:line="360" w:lineRule="auto"/>
      </w:pPr>
    </w:p>
    <w:p w14:paraId="11EB27DF" w14:textId="014850AF" w:rsidR="00E42C4F" w:rsidRDefault="003D35B2" w:rsidP="00E42C4F">
      <w:pPr>
        <w:spacing w:line="360" w:lineRule="auto"/>
        <w:rPr>
          <w:sz w:val="22"/>
          <w:szCs w:val="28"/>
        </w:rPr>
      </w:pPr>
      <w:r>
        <w:rPr>
          <w:rFonts w:hint="eastAsia"/>
          <w:sz w:val="22"/>
          <w:szCs w:val="28"/>
        </w:rPr>
        <w:t>国际处联系人：丁老师</w:t>
      </w:r>
      <w:r>
        <w:rPr>
          <w:rFonts w:hint="eastAsia"/>
          <w:sz w:val="22"/>
          <w:szCs w:val="28"/>
        </w:rPr>
        <w:t xml:space="preserve"> </w:t>
      </w:r>
      <w:r>
        <w:rPr>
          <w:sz w:val="22"/>
          <w:szCs w:val="28"/>
        </w:rPr>
        <w:t xml:space="preserve"> </w:t>
      </w:r>
      <w:r w:rsidRPr="00114272">
        <w:rPr>
          <w:rFonts w:cs="宋体" w:hint="eastAsia"/>
          <w:color w:val="000000" w:themeColor="text1"/>
          <w:kern w:val="0"/>
          <w:sz w:val="24"/>
        </w:rPr>
        <w:t>87080185</w:t>
      </w:r>
    </w:p>
    <w:p w14:paraId="123105B3" w14:textId="304160A8" w:rsidR="00E42C4F" w:rsidRPr="00E42C4F" w:rsidRDefault="00E42C4F" w:rsidP="00E42C4F">
      <w:pPr>
        <w:spacing w:line="360" w:lineRule="auto"/>
        <w:rPr>
          <w:rFonts w:hint="eastAsia"/>
          <w:b/>
          <w:bCs/>
          <w:sz w:val="22"/>
          <w:szCs w:val="28"/>
        </w:rPr>
      </w:pPr>
      <w:r w:rsidRPr="00E42C4F">
        <w:rPr>
          <w:rFonts w:hint="eastAsia"/>
          <w:sz w:val="22"/>
          <w:szCs w:val="28"/>
        </w:rPr>
        <w:t>全美国际</w:t>
      </w:r>
      <w:r>
        <w:rPr>
          <w:rFonts w:hint="eastAsia"/>
          <w:sz w:val="22"/>
          <w:szCs w:val="28"/>
        </w:rPr>
        <w:t>项目</w:t>
      </w:r>
      <w:r w:rsidRPr="00E42C4F">
        <w:rPr>
          <w:rFonts w:hint="eastAsia"/>
          <w:sz w:val="22"/>
          <w:szCs w:val="28"/>
        </w:rPr>
        <w:t>联系人：</w:t>
      </w:r>
      <w:r w:rsidRPr="00E42C4F">
        <w:rPr>
          <w:rFonts w:hint="eastAsia"/>
          <w:sz w:val="22"/>
          <w:szCs w:val="28"/>
        </w:rPr>
        <w:t xml:space="preserve"> </w:t>
      </w:r>
      <w:r w:rsidRPr="00E42C4F">
        <w:rPr>
          <w:rFonts w:hint="eastAsia"/>
          <w:b/>
          <w:bCs/>
          <w:sz w:val="22"/>
          <w:szCs w:val="28"/>
        </w:rPr>
        <w:t>王老师</w:t>
      </w:r>
      <w:r w:rsidRPr="00E42C4F">
        <w:rPr>
          <w:rFonts w:hint="eastAsia"/>
          <w:sz w:val="22"/>
          <w:szCs w:val="28"/>
        </w:rPr>
        <w:t>，</w:t>
      </w:r>
      <w:r w:rsidRPr="00E42C4F">
        <w:rPr>
          <w:rFonts w:hint="eastAsia"/>
          <w:sz w:val="22"/>
          <w:szCs w:val="28"/>
        </w:rPr>
        <w:t xml:space="preserve"> </w:t>
      </w:r>
      <w:r w:rsidRPr="00E42C4F">
        <w:rPr>
          <w:rFonts w:hint="eastAsia"/>
          <w:sz w:val="22"/>
          <w:szCs w:val="28"/>
        </w:rPr>
        <w:t>电</w:t>
      </w:r>
      <w:bookmarkStart w:id="0" w:name="_GoBack"/>
      <w:bookmarkEnd w:id="0"/>
      <w:r w:rsidRPr="00E42C4F">
        <w:rPr>
          <w:rFonts w:hint="eastAsia"/>
          <w:sz w:val="22"/>
          <w:szCs w:val="28"/>
        </w:rPr>
        <w:t>话</w:t>
      </w:r>
      <w:r w:rsidRPr="00E42C4F">
        <w:rPr>
          <w:rFonts w:hint="eastAsia"/>
          <w:sz w:val="22"/>
          <w:szCs w:val="28"/>
        </w:rPr>
        <w:t>/</w:t>
      </w:r>
      <w:r w:rsidRPr="00E42C4F">
        <w:rPr>
          <w:rFonts w:hint="eastAsia"/>
          <w:sz w:val="22"/>
          <w:szCs w:val="28"/>
        </w:rPr>
        <w:t>微信</w:t>
      </w:r>
      <w:r>
        <w:rPr>
          <w:rFonts w:hint="eastAsia"/>
          <w:sz w:val="22"/>
          <w:szCs w:val="28"/>
        </w:rPr>
        <w:t>：</w:t>
      </w:r>
      <w:r w:rsidRPr="00E42C4F">
        <w:rPr>
          <w:b/>
          <w:bCs/>
          <w:sz w:val="22"/>
          <w:szCs w:val="28"/>
        </w:rPr>
        <w:t>180 9240 8893</w:t>
      </w:r>
    </w:p>
    <w:sectPr w:rsidR="00E42C4F" w:rsidRPr="00E42C4F">
      <w:headerReference w:type="default" r:id="rId28"/>
      <w:pgSz w:w="11906" w:h="16838"/>
      <w:pgMar w:top="2025" w:right="1800" w:bottom="1440" w:left="1800" w:header="737"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7805D0" w14:textId="77777777" w:rsidR="00ED515D" w:rsidRDefault="00ED515D">
      <w:r>
        <w:separator/>
      </w:r>
    </w:p>
  </w:endnote>
  <w:endnote w:type="continuationSeparator" w:id="0">
    <w:p w14:paraId="1D3A2BC0" w14:textId="77777777" w:rsidR="00ED515D" w:rsidRDefault="00ED5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43FED8" w14:textId="77777777" w:rsidR="00ED515D" w:rsidRDefault="00ED515D">
      <w:r>
        <w:separator/>
      </w:r>
    </w:p>
  </w:footnote>
  <w:footnote w:type="continuationSeparator" w:id="0">
    <w:p w14:paraId="5ACA7062" w14:textId="77777777" w:rsidR="00ED515D" w:rsidRDefault="00ED5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D5608" w14:textId="77777777" w:rsidR="005B3492" w:rsidRDefault="005B3492">
    <w:pPr>
      <w:spacing w:line="140" w:lineRule="atLeast"/>
      <w:ind w:rightChars="-160" w:right="-336"/>
      <w:rPr>
        <w:rFonts w:ascii="微软雅黑" w:eastAsia="微软雅黑" w:hAnsi="微软雅黑"/>
        <w:sz w:val="30"/>
        <w:szCs w:val="30"/>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059C"/>
    <w:multiLevelType w:val="hybridMultilevel"/>
    <w:tmpl w:val="A83C89A6"/>
    <w:lvl w:ilvl="0" w:tplc="EA705718">
      <w:start w:val="3"/>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B92333"/>
    <w:multiLevelType w:val="hybridMultilevel"/>
    <w:tmpl w:val="D6EA85BC"/>
    <w:lvl w:ilvl="0" w:tplc="16F621B8">
      <w:start w:val="2"/>
      <w:numFmt w:val="decimal"/>
      <w:lvlText w:val="%1."/>
      <w:lvlJc w:val="left"/>
      <w:pPr>
        <w:ind w:left="785" w:hanging="360"/>
      </w:pPr>
      <w:rPr>
        <w:rFonts w:hint="default"/>
        <w:b w:val="0"/>
        <w:bCs/>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 w15:restartNumberingAfterBreak="0">
    <w:nsid w:val="0AE65964"/>
    <w:multiLevelType w:val="multilevel"/>
    <w:tmpl w:val="0AE6596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0CDE57DA"/>
    <w:multiLevelType w:val="multilevel"/>
    <w:tmpl w:val="0CDE57DA"/>
    <w:lvl w:ilvl="0">
      <w:start w:val="1"/>
      <w:numFmt w:val="bullet"/>
      <w:lvlText w:val=""/>
      <w:lvlJc w:val="left"/>
      <w:pPr>
        <w:ind w:left="840" w:hanging="420"/>
      </w:pPr>
      <w:rPr>
        <w:rFonts w:ascii="Wingdings" w:hAnsi="Wingdings" w:hint="default"/>
        <w:sz w:val="15"/>
        <w:szCs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12B25920"/>
    <w:multiLevelType w:val="hybridMultilevel"/>
    <w:tmpl w:val="5FAA82B6"/>
    <w:lvl w:ilvl="0" w:tplc="CFD6BBC0">
      <w:start w:val="2"/>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3566CC7"/>
    <w:multiLevelType w:val="hybridMultilevel"/>
    <w:tmpl w:val="25FA3BF8"/>
    <w:lvl w:ilvl="0" w:tplc="AAA02E46">
      <w:start w:val="2"/>
      <w:numFmt w:val="none"/>
      <w:lvlText w:val="二、"/>
      <w:lvlJc w:val="left"/>
      <w:pPr>
        <w:ind w:left="440" w:hanging="440"/>
      </w:pPr>
      <w:rPr>
        <w:rFonts w:hint="default"/>
      </w:rPr>
    </w:lvl>
    <w:lvl w:ilvl="1" w:tplc="28743768">
      <w:start w:val="2"/>
      <w:numFmt w:val="japaneseCounting"/>
      <w:lvlText w:val="%2、"/>
      <w:lvlJc w:val="left"/>
      <w:pPr>
        <w:ind w:left="440" w:hanging="44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5005956"/>
    <w:multiLevelType w:val="hybridMultilevel"/>
    <w:tmpl w:val="A17468F0"/>
    <w:lvl w:ilvl="0" w:tplc="B2421674">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54D6311"/>
    <w:multiLevelType w:val="multilevel"/>
    <w:tmpl w:val="154D6311"/>
    <w:lvl w:ilvl="0">
      <w:start w:val="3"/>
      <w:numFmt w:val="decimal"/>
      <w:lvlText w:val="%1）"/>
      <w:lvlJc w:val="left"/>
      <w:pPr>
        <w:ind w:left="641" w:hanging="360"/>
      </w:pPr>
      <w:rPr>
        <w:rFonts w:hint="default"/>
      </w:rPr>
    </w:lvl>
    <w:lvl w:ilvl="1">
      <w:start w:val="1"/>
      <w:numFmt w:val="lowerLetter"/>
      <w:lvlText w:val="%2)"/>
      <w:lvlJc w:val="left"/>
      <w:pPr>
        <w:ind w:left="1121" w:hanging="420"/>
      </w:pPr>
    </w:lvl>
    <w:lvl w:ilvl="2">
      <w:start w:val="1"/>
      <w:numFmt w:val="lowerRoman"/>
      <w:lvlText w:val="%3."/>
      <w:lvlJc w:val="right"/>
      <w:pPr>
        <w:ind w:left="1541" w:hanging="420"/>
      </w:pPr>
    </w:lvl>
    <w:lvl w:ilvl="3">
      <w:start w:val="1"/>
      <w:numFmt w:val="decimal"/>
      <w:lvlText w:val="%4."/>
      <w:lvlJc w:val="left"/>
      <w:pPr>
        <w:ind w:left="1961" w:hanging="420"/>
      </w:pPr>
    </w:lvl>
    <w:lvl w:ilvl="4">
      <w:start w:val="1"/>
      <w:numFmt w:val="lowerLetter"/>
      <w:lvlText w:val="%5)"/>
      <w:lvlJc w:val="left"/>
      <w:pPr>
        <w:ind w:left="2381" w:hanging="420"/>
      </w:pPr>
    </w:lvl>
    <w:lvl w:ilvl="5">
      <w:start w:val="1"/>
      <w:numFmt w:val="lowerRoman"/>
      <w:lvlText w:val="%6."/>
      <w:lvlJc w:val="right"/>
      <w:pPr>
        <w:ind w:left="2801" w:hanging="420"/>
      </w:pPr>
    </w:lvl>
    <w:lvl w:ilvl="6">
      <w:start w:val="1"/>
      <w:numFmt w:val="decimal"/>
      <w:lvlText w:val="%7."/>
      <w:lvlJc w:val="left"/>
      <w:pPr>
        <w:ind w:left="3221" w:hanging="420"/>
      </w:pPr>
    </w:lvl>
    <w:lvl w:ilvl="7">
      <w:start w:val="1"/>
      <w:numFmt w:val="lowerLetter"/>
      <w:lvlText w:val="%8)"/>
      <w:lvlJc w:val="left"/>
      <w:pPr>
        <w:ind w:left="3641" w:hanging="420"/>
      </w:pPr>
    </w:lvl>
    <w:lvl w:ilvl="8">
      <w:start w:val="1"/>
      <w:numFmt w:val="lowerRoman"/>
      <w:lvlText w:val="%9."/>
      <w:lvlJc w:val="right"/>
      <w:pPr>
        <w:ind w:left="4061" w:hanging="420"/>
      </w:pPr>
    </w:lvl>
  </w:abstractNum>
  <w:abstractNum w:abstractNumId="8" w15:restartNumberingAfterBreak="0">
    <w:nsid w:val="1DBD1FB3"/>
    <w:multiLevelType w:val="multilevel"/>
    <w:tmpl w:val="1DBD1F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E5C55CD"/>
    <w:multiLevelType w:val="multilevel"/>
    <w:tmpl w:val="1E5C55C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1E6133FB"/>
    <w:multiLevelType w:val="multilevel"/>
    <w:tmpl w:val="1E6133FB"/>
    <w:lvl w:ilvl="0">
      <w:start w:val="1"/>
      <w:numFmt w:val="japaneseCounting"/>
      <w:lvlText w:val="%1、"/>
      <w:lvlJc w:val="left"/>
      <w:pPr>
        <w:ind w:left="872" w:hanging="450"/>
      </w:pPr>
      <w:rPr>
        <w:rFonts w:hint="default"/>
        <w:b/>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11" w15:restartNumberingAfterBreak="0">
    <w:nsid w:val="1EE32604"/>
    <w:multiLevelType w:val="hybridMultilevel"/>
    <w:tmpl w:val="A394D22E"/>
    <w:lvl w:ilvl="0" w:tplc="99443856">
      <w:start w:val="3"/>
      <w:numFmt w:val="japaneseCounting"/>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0576CFC"/>
    <w:multiLevelType w:val="multilevel"/>
    <w:tmpl w:val="20576CF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258A60DC"/>
    <w:multiLevelType w:val="hybridMultilevel"/>
    <w:tmpl w:val="D0665662"/>
    <w:lvl w:ilvl="0" w:tplc="E3BC4C7A">
      <w:start w:val="1"/>
      <w:numFmt w:val="none"/>
      <w:lvlText w:val="一、"/>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6DD21C3"/>
    <w:multiLevelType w:val="hybridMultilevel"/>
    <w:tmpl w:val="28B8A9CA"/>
    <w:lvl w:ilvl="0" w:tplc="BE16C51A">
      <w:start w:val="2"/>
      <w:numFmt w:val="none"/>
      <w:lvlText w:val="二、"/>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8D06802"/>
    <w:multiLevelType w:val="hybridMultilevel"/>
    <w:tmpl w:val="E90613BC"/>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6" w15:restartNumberingAfterBreak="0">
    <w:nsid w:val="2C733C4B"/>
    <w:multiLevelType w:val="singleLevel"/>
    <w:tmpl w:val="2C733C4B"/>
    <w:lvl w:ilvl="0">
      <w:start w:val="1"/>
      <w:numFmt w:val="decimal"/>
      <w:suff w:val="nothing"/>
      <w:lvlText w:val="%1、"/>
      <w:lvlJc w:val="left"/>
    </w:lvl>
  </w:abstractNum>
  <w:abstractNum w:abstractNumId="17" w15:restartNumberingAfterBreak="0">
    <w:nsid w:val="3AFD4BB3"/>
    <w:multiLevelType w:val="hybridMultilevel"/>
    <w:tmpl w:val="BBB6E798"/>
    <w:lvl w:ilvl="0" w:tplc="555898C2">
      <w:start w:val="1"/>
      <w:numFmt w:val="bullet"/>
      <w:lvlText w:val=""/>
      <w:lvlJc w:val="left"/>
      <w:pPr>
        <w:ind w:left="860" w:hanging="420"/>
      </w:pPr>
      <w:rPr>
        <w:rFonts w:ascii="Wingdings" w:hAnsi="Wingdings" w:hint="default"/>
        <w:sz w:val="13"/>
        <w:szCs w:val="13"/>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8" w15:restartNumberingAfterBreak="0">
    <w:nsid w:val="412E4E01"/>
    <w:multiLevelType w:val="multilevel"/>
    <w:tmpl w:val="412E4E0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15:restartNumberingAfterBreak="0">
    <w:nsid w:val="451913AE"/>
    <w:multiLevelType w:val="hybridMultilevel"/>
    <w:tmpl w:val="63F65FF4"/>
    <w:lvl w:ilvl="0" w:tplc="0409000D">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20" w15:restartNumberingAfterBreak="0">
    <w:nsid w:val="47F66D6D"/>
    <w:multiLevelType w:val="multilevel"/>
    <w:tmpl w:val="47F66D6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4B897A1C"/>
    <w:multiLevelType w:val="hybridMultilevel"/>
    <w:tmpl w:val="B8B0B116"/>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2" w15:restartNumberingAfterBreak="0">
    <w:nsid w:val="51283A35"/>
    <w:multiLevelType w:val="hybridMultilevel"/>
    <w:tmpl w:val="8FD0BD26"/>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3" w15:restartNumberingAfterBreak="0">
    <w:nsid w:val="61B36ACD"/>
    <w:multiLevelType w:val="multilevel"/>
    <w:tmpl w:val="A636E31E"/>
    <w:lvl w:ilvl="0">
      <w:start w:val="1"/>
      <w:numFmt w:val="decimal"/>
      <w:lvlText w:val="%1."/>
      <w:lvlJc w:val="left"/>
      <w:pPr>
        <w:ind w:left="785" w:hanging="360"/>
      </w:pPr>
      <w:rPr>
        <w:rFonts w:asciiTheme="minorHAnsi" w:eastAsiaTheme="majorEastAsia" w:hAnsiTheme="minorHAnsi" w:cstheme="minorHAnsi"/>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4" w15:restartNumberingAfterBreak="0">
    <w:nsid w:val="65DE4B06"/>
    <w:multiLevelType w:val="hybridMultilevel"/>
    <w:tmpl w:val="EFF89E14"/>
    <w:lvl w:ilvl="0" w:tplc="0409000B">
      <w:start w:val="1"/>
      <w:numFmt w:val="bullet"/>
      <w:lvlText w:val=""/>
      <w:lvlJc w:val="left"/>
      <w:pPr>
        <w:ind w:left="562"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25" w15:restartNumberingAfterBreak="0">
    <w:nsid w:val="6B074A81"/>
    <w:multiLevelType w:val="multilevel"/>
    <w:tmpl w:val="B0D67800"/>
    <w:lvl w:ilvl="0">
      <w:start w:val="1"/>
      <w:numFmt w:val="decimal"/>
      <w:lvlText w:val="%1."/>
      <w:lvlJc w:val="left"/>
      <w:pPr>
        <w:ind w:left="845" w:hanging="420"/>
      </w:pPr>
      <w:rPr>
        <w:rFonts w:asciiTheme="minorHAnsi" w:eastAsiaTheme="majorEastAsia" w:hAnsiTheme="minorHAnsi" w:cstheme="minorHAnsi"/>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6" w15:restartNumberingAfterBreak="0">
    <w:nsid w:val="6B1E207D"/>
    <w:multiLevelType w:val="multilevel"/>
    <w:tmpl w:val="6B1E20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E78497D"/>
    <w:multiLevelType w:val="multilevel"/>
    <w:tmpl w:val="6E78497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77F013D8"/>
    <w:multiLevelType w:val="multilevel"/>
    <w:tmpl w:val="77F013D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79480140"/>
    <w:multiLevelType w:val="multilevel"/>
    <w:tmpl w:val="7948014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79533A18"/>
    <w:multiLevelType w:val="hybridMultilevel"/>
    <w:tmpl w:val="37506908"/>
    <w:lvl w:ilvl="0" w:tplc="B42EC140">
      <w:start w:val="3"/>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A804196"/>
    <w:multiLevelType w:val="multilevel"/>
    <w:tmpl w:val="7A804196"/>
    <w:lvl w:ilvl="0">
      <w:start w:val="1"/>
      <w:numFmt w:val="japaneseCounting"/>
      <w:lvlText w:val="%1、"/>
      <w:lvlJc w:val="left"/>
      <w:pPr>
        <w:ind w:left="510" w:hanging="51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2"/>
  </w:num>
  <w:num w:numId="2">
    <w:abstractNumId w:val="3"/>
  </w:num>
  <w:num w:numId="3">
    <w:abstractNumId w:val="9"/>
  </w:num>
  <w:num w:numId="4">
    <w:abstractNumId w:val="27"/>
  </w:num>
  <w:num w:numId="5">
    <w:abstractNumId w:val="18"/>
  </w:num>
  <w:num w:numId="6">
    <w:abstractNumId w:val="20"/>
  </w:num>
  <w:num w:numId="7">
    <w:abstractNumId w:val="31"/>
  </w:num>
  <w:num w:numId="8">
    <w:abstractNumId w:val="2"/>
  </w:num>
  <w:num w:numId="9">
    <w:abstractNumId w:val="16"/>
  </w:num>
  <w:num w:numId="10">
    <w:abstractNumId w:val="26"/>
  </w:num>
  <w:num w:numId="11">
    <w:abstractNumId w:val="28"/>
  </w:num>
  <w:num w:numId="12">
    <w:abstractNumId w:val="23"/>
  </w:num>
  <w:num w:numId="13">
    <w:abstractNumId w:val="11"/>
  </w:num>
  <w:num w:numId="14">
    <w:abstractNumId w:val="30"/>
  </w:num>
  <w:num w:numId="15">
    <w:abstractNumId w:val="1"/>
  </w:num>
  <w:num w:numId="16">
    <w:abstractNumId w:val="22"/>
  </w:num>
  <w:num w:numId="17">
    <w:abstractNumId w:val="17"/>
  </w:num>
  <w:num w:numId="18">
    <w:abstractNumId w:val="25"/>
  </w:num>
  <w:num w:numId="19">
    <w:abstractNumId w:val="0"/>
  </w:num>
  <w:num w:numId="20">
    <w:abstractNumId w:val="15"/>
  </w:num>
  <w:num w:numId="21">
    <w:abstractNumId w:val="29"/>
  </w:num>
  <w:num w:numId="22">
    <w:abstractNumId w:val="8"/>
  </w:num>
  <w:num w:numId="23">
    <w:abstractNumId w:val="7"/>
  </w:num>
  <w:num w:numId="24">
    <w:abstractNumId w:val="21"/>
  </w:num>
  <w:num w:numId="25">
    <w:abstractNumId w:val="13"/>
  </w:num>
  <w:num w:numId="26">
    <w:abstractNumId w:val="24"/>
  </w:num>
  <w:num w:numId="27">
    <w:abstractNumId w:val="6"/>
  </w:num>
  <w:num w:numId="28">
    <w:abstractNumId w:val="14"/>
  </w:num>
  <w:num w:numId="29">
    <w:abstractNumId w:val="4"/>
  </w:num>
  <w:num w:numId="30">
    <w:abstractNumId w:val="5"/>
  </w:num>
  <w:num w:numId="31">
    <w:abstractNumId w:val="19"/>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492"/>
    <w:rsid w:val="000A6ADC"/>
    <w:rsid w:val="00104A53"/>
    <w:rsid w:val="00105141"/>
    <w:rsid w:val="00114AB8"/>
    <w:rsid w:val="001E3922"/>
    <w:rsid w:val="002078F9"/>
    <w:rsid w:val="00282B4B"/>
    <w:rsid w:val="003D35B2"/>
    <w:rsid w:val="003E4B7F"/>
    <w:rsid w:val="004A3DBA"/>
    <w:rsid w:val="004F3BDD"/>
    <w:rsid w:val="005478E1"/>
    <w:rsid w:val="005556BD"/>
    <w:rsid w:val="005A08CF"/>
    <w:rsid w:val="005A65B8"/>
    <w:rsid w:val="005B3492"/>
    <w:rsid w:val="00602493"/>
    <w:rsid w:val="006119AB"/>
    <w:rsid w:val="00684B50"/>
    <w:rsid w:val="006E494D"/>
    <w:rsid w:val="00701B19"/>
    <w:rsid w:val="00745755"/>
    <w:rsid w:val="007B73D0"/>
    <w:rsid w:val="007F3034"/>
    <w:rsid w:val="00821500"/>
    <w:rsid w:val="00825211"/>
    <w:rsid w:val="0083315E"/>
    <w:rsid w:val="00867597"/>
    <w:rsid w:val="008B6BA0"/>
    <w:rsid w:val="008C7046"/>
    <w:rsid w:val="008F4557"/>
    <w:rsid w:val="0094064B"/>
    <w:rsid w:val="00963658"/>
    <w:rsid w:val="00977951"/>
    <w:rsid w:val="009A3AFA"/>
    <w:rsid w:val="009C4798"/>
    <w:rsid w:val="00A670EA"/>
    <w:rsid w:val="00AF2E3C"/>
    <w:rsid w:val="00C51305"/>
    <w:rsid w:val="00C84795"/>
    <w:rsid w:val="00CA4481"/>
    <w:rsid w:val="00CB2447"/>
    <w:rsid w:val="00D02243"/>
    <w:rsid w:val="00D664A4"/>
    <w:rsid w:val="00D67CC8"/>
    <w:rsid w:val="00DC0F66"/>
    <w:rsid w:val="00DD2537"/>
    <w:rsid w:val="00E24572"/>
    <w:rsid w:val="00E3250A"/>
    <w:rsid w:val="00E42C4F"/>
    <w:rsid w:val="00E42FD8"/>
    <w:rsid w:val="00E763EF"/>
    <w:rsid w:val="00E80641"/>
    <w:rsid w:val="00ED515D"/>
    <w:rsid w:val="00EF0CB0"/>
    <w:rsid w:val="00F061CC"/>
    <w:rsid w:val="00F54573"/>
    <w:rsid w:val="00FA7A6B"/>
    <w:rsid w:val="00FB0048"/>
    <w:rsid w:val="12761116"/>
    <w:rsid w:val="1344625C"/>
    <w:rsid w:val="19C1491F"/>
    <w:rsid w:val="242A56C6"/>
    <w:rsid w:val="41401C76"/>
    <w:rsid w:val="475C1DED"/>
    <w:rsid w:val="5B354B7A"/>
    <w:rsid w:val="5D46753C"/>
    <w:rsid w:val="5EE503DD"/>
    <w:rsid w:val="6FDF7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179DD1D"/>
  <w15:docId w15:val="{180C7997-3ACA-40CA-8EAE-80B97379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D0224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qFormat/>
    <w:rPr>
      <w:color w:val="0068B7"/>
      <w:u w:val="none"/>
    </w:rPr>
  </w:style>
  <w:style w:type="paragraph" w:styleId="a5">
    <w:name w:val="List Paragraph"/>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TableParagraph">
    <w:name w:val="Table Paragraph"/>
    <w:basedOn w:val="a"/>
    <w:uiPriority w:val="1"/>
    <w:qFormat/>
    <w:pPr>
      <w:jc w:val="left"/>
    </w:pPr>
    <w:rPr>
      <w:rFonts w:ascii="Calibri" w:eastAsia="Calibri" w:hAnsi="Calibri"/>
      <w:kern w:val="0"/>
      <w:sz w:val="22"/>
      <w:szCs w:val="22"/>
      <w:lang w:eastAsia="en-US"/>
    </w:rPr>
  </w:style>
  <w:style w:type="paragraph" w:styleId="a6">
    <w:name w:val="header"/>
    <w:basedOn w:val="a"/>
    <w:link w:val="a7"/>
    <w:rsid w:val="005A65B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5A65B8"/>
    <w:rPr>
      <w:kern w:val="2"/>
      <w:sz w:val="18"/>
      <w:szCs w:val="18"/>
    </w:rPr>
  </w:style>
  <w:style w:type="paragraph" w:styleId="a8">
    <w:name w:val="footer"/>
    <w:basedOn w:val="a"/>
    <w:link w:val="a9"/>
    <w:rsid w:val="005A65B8"/>
    <w:pPr>
      <w:tabs>
        <w:tab w:val="center" w:pos="4153"/>
        <w:tab w:val="right" w:pos="8306"/>
      </w:tabs>
      <w:snapToGrid w:val="0"/>
      <w:jc w:val="left"/>
    </w:pPr>
    <w:rPr>
      <w:sz w:val="18"/>
      <w:szCs w:val="18"/>
    </w:rPr>
  </w:style>
  <w:style w:type="character" w:customStyle="1" w:styleId="a9">
    <w:name w:val="页脚 字符"/>
    <w:basedOn w:val="a0"/>
    <w:link w:val="a8"/>
    <w:rsid w:val="005A65B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17</Pages>
  <Words>1073</Words>
  <Characters>6118</Characters>
  <Application>Microsoft Office Word</Application>
  <DocSecurity>0</DocSecurity>
  <Lines>50</Lines>
  <Paragraphs>14</Paragraphs>
  <ScaleCrop>false</ScaleCrop>
  <Company/>
  <LinksUpToDate>false</LinksUpToDate>
  <CharactersWithSpaces>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USIEA--Xi'an</dc:creator>
  <cp:lastModifiedBy>USIEA-BD</cp:lastModifiedBy>
  <cp:revision>112</cp:revision>
  <dcterms:created xsi:type="dcterms:W3CDTF">2014-10-29T12:08:00Z</dcterms:created>
  <dcterms:modified xsi:type="dcterms:W3CDTF">2019-08-12T03:41:00Z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